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33BD4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A8D5549"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30CC148"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0D286F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65CD86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FAF4474"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6BCDF87"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E85DA5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EB0CD4A"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748139D"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9A79E03"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CA5931F"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1E16437"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BA73B87"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0F8E76C"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02FCE00"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A33B6B3"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5BE5C5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C2EEBA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0D78B26F"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AB96300"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E85705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0C42699"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00114439"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204EF76F"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3F46CD3"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64BFC7C"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2567FA4E"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D3F381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C7B347A"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5BB9FF7"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C24EBBA"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809759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F3F9948"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B212650"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5558955"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3D0854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56530BD"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266E6CF3"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06168E3"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49AA05CF"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126A16C7"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9DB7A22"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BEBE3DE"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33CE8C7"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Times New Roman" w:eastAsia="Times New Roman" w:hAnsi="Times New Roman" w:cs="Times New Roman"/>
          <w:noProof/>
          <w:sz w:val="24"/>
          <w:szCs w:val="24"/>
          <w:lang w:eastAsia="cs-CZ"/>
        </w:rPr>
        <w:drawing>
          <wp:anchor distT="0" distB="0" distL="114300" distR="114300" simplePos="0" relativeHeight="251678720" behindDoc="0" locked="0" layoutInCell="1" allowOverlap="1" wp14:anchorId="657FBDC0" wp14:editId="709F4B82">
            <wp:simplePos x="0" y="0"/>
            <wp:positionH relativeFrom="column">
              <wp:posOffset>17780</wp:posOffset>
            </wp:positionH>
            <wp:positionV relativeFrom="paragraph">
              <wp:posOffset>113665</wp:posOffset>
            </wp:positionV>
            <wp:extent cx="571500" cy="601345"/>
            <wp:effectExtent l="0" t="0" r="0" b="0"/>
            <wp:wrapNone/>
            <wp:docPr id="361149895" name="Obrázek 361149895" descr="logo p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1572430" descr="logo pí"/>
                    <pic:cNvPicPr>
                      <a:picLocks noChangeAspect="1" noChangeArrowheads="1"/>
                    </pic:cNvPicPr>
                  </pic:nvPicPr>
                  <pic:blipFill>
                    <a:blip r:embed="rId6">
                      <a:extLst>
                        <a:ext uri="{28A0092B-C50C-407E-A947-70E740481C1C}">
                          <a14:useLocalDpi xmlns:a14="http://schemas.microsoft.com/office/drawing/2010/main" val="0"/>
                        </a:ext>
                      </a:extLst>
                    </a:blip>
                    <a:srcRect r="16667"/>
                    <a:stretch>
                      <a:fillRect/>
                    </a:stretch>
                  </pic:blipFill>
                  <pic:spPr bwMode="auto">
                    <a:xfrm>
                      <a:off x="0" y="0"/>
                      <a:ext cx="571500" cy="601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79744" behindDoc="0" locked="0" layoutInCell="0" allowOverlap="1" wp14:anchorId="2A20B57C" wp14:editId="43DF283E">
                <wp:simplePos x="0" y="0"/>
                <wp:positionH relativeFrom="column">
                  <wp:posOffset>4626610</wp:posOffset>
                </wp:positionH>
                <wp:positionV relativeFrom="paragraph">
                  <wp:posOffset>-5715</wp:posOffset>
                </wp:positionV>
                <wp:extent cx="635" cy="2012315"/>
                <wp:effectExtent l="0" t="0" r="18415" b="6985"/>
                <wp:wrapNone/>
                <wp:docPr id="173245101" name="Přímá spojnic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1231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06277C57" id="Přímá spojnice 17"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45pt" to="364.3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O3fxwEAAIMDAAAOAAAAZHJzL2Uyb0RvYy54bWysU01v2zAMvQ/YfxB0X+ykaFcYcXpI1126&#10;LUC7H8BIsi1MFgVRiZ1/P0pL030cBgzzQRAp8onv6Xl9N49OHE0ki76Vy0UthfEKtfV9K78+P7y7&#10;lYISeA0OvWnlyZC827x9s55CY1Y4oNMmCgbx1EyhlUNKoakqUoMZgRYYjOfDDuMIicPYVzrCxOij&#10;q1Z1fVNNGHWIqAwRZ+9/HMpNwe86o9KXriOThGslz5bKGsu6z2u1WUPTRwiDVecx4B+mGMF6vvQC&#10;dQ8JxCHaP6BGqyISdmmhcKyw66wyhQOzWda/sXkaIJjChcWhcJGJ/h+s+nzc+l3Mo6vZP4VHVN9I&#10;eNwO4HtTBng+BX64ZZaqmgI1l5YcUNhFsZ8+oeYaOCQsKsxdHDMk8xNzEft0EdvMSShO3lxdS6E4&#10;z8RXV8vrgg/NS2uIlD4aHEXetNJZn5WABo6PlPIo0LyU5LTHB+tceU3nxcTzrt7XdekgdFbn01xH&#10;sd9vXRRHyIbg77Z4gNF+KYt48LqgDQb0B69FKip4NrHM8DRK4QxbnjelLoF1f6/je5w/65ilyz6l&#10;Zo/6tIuZVI74pQu9syuzlX6OS9Xrv7P5DgAA//8DAFBLAwQUAAYACAAAACEAq5nW1N4AAAAJAQAA&#10;DwAAAGRycy9kb3ducmV2LnhtbEyPQU+DQBSE7yb+h80z8WLapZhAQR6NMbZ6FU2Mtwf7BCK7S9gt&#10;pf/e9WSPk5nMfFPsFj2ImSfXW4OwWUcg2DRW9aZF+Hjfr7YgnCejaLCGEc7sYFdeXxWUK3sybzxX&#10;vhWhxLicEDrvx1xK13Ssya3tyCZ433bS5IOcWqkmOoVyPcg4ihKpqTdhoaORnzpufqqjRqgonb/O&#10;r891NnL8cpcd4s+9OyDe3iyPDyA8L/4/DH/4AR3KwFTbo1FODAhpvE1CFGGVgQh+0CmIGuF+k0Qg&#10;y0JePih/AQAA//8DAFBLAQItABQABgAIAAAAIQC2gziS/gAAAOEBAAATAAAAAAAAAAAAAAAAAAAA&#10;AABbQ29udGVudF9UeXBlc10ueG1sUEsBAi0AFAAGAAgAAAAhADj9If/WAAAAlAEAAAsAAAAAAAAA&#10;AAAAAAAALwEAAF9yZWxzLy5yZWxzUEsBAi0AFAAGAAgAAAAhAMp07d/HAQAAgwMAAA4AAAAAAAAA&#10;AAAAAAAALgIAAGRycy9lMm9Eb2MueG1sUEsBAi0AFAAGAAgAAAAhAKuZ1tTeAAAACQEAAA8AAAAA&#10;AAAAAAAAAAAAIQQAAGRycy9kb3ducmV2LnhtbFBLBQYAAAAABAAEAPMAAAAsBQ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0768" behindDoc="0" locked="0" layoutInCell="0" allowOverlap="1" wp14:anchorId="6317B653" wp14:editId="1FBA8C42">
                <wp:simplePos x="0" y="0"/>
                <wp:positionH relativeFrom="column">
                  <wp:posOffset>-36830</wp:posOffset>
                </wp:positionH>
                <wp:positionV relativeFrom="paragraph">
                  <wp:posOffset>1274445</wp:posOffset>
                </wp:positionV>
                <wp:extent cx="2286635" cy="635"/>
                <wp:effectExtent l="0" t="0" r="18415" b="18415"/>
                <wp:wrapNone/>
                <wp:docPr id="1253272176" name="Přímá spojnic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63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798A87B4" id="Přímá spojnice 16"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pt,100.35pt" to="177.15pt,1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9NHxQEAAIMDAAAOAAAAZHJzL2Uyb0RvYy54bWysU02P2yAQvVfqf0DcGzuumkZWnD1ku71s&#10;20i7/QEEsI0WGMSQ2Pn3Hdhs+nWoVK0PiGHePGYez5ub2Vl20hEN+I4vFzVn2ktQxg8d//54927N&#10;GSbhlbDgdcfPGvnN9u2bzRRa3cAIVunIiMRjO4WOjymFtqpQjtoJXEDQnpI9RCcShXGoVBQTsTtb&#10;NXW9qiaIKkSQGpFOb5+TfFv4+17L9K3vUSdmO069pbLGsh7yWm03oh2iCKORlzbEf3ThhPF06ZXq&#10;ViTBjtH8ReWMjIDQp4UEV0HfG6nLDDTNsv5jmodRBF1mIXEwXGXC16OVX087v4+5dTn7h3AP8gmZ&#10;h90o/KBLA4/nQA+3zFJVU8D2WpIDDPvIDtMXUIQRxwRFhbmPLlPSfGwuYp+vYus5MUmHTbNerd5/&#10;4ExSLm8yv2hfSkPE9FmDY3nTcWt8VkK04nSP6Rn6AsnHHu6MteU1rWcT9dt8rOtSgWCNytmMwzgc&#10;djayk8iGoG9dPEAX/waLcPSqsI1aqE9esVRU8GRinunRcWY1WZ42BZeEsf/G0T3WX3TM0mWfYnsA&#10;dd7HPFSO6KWLEhdXZiv9GhfUz39n+wMAAP//AwBQSwMEFAAGAAgAAAAhAHyXwpLfAAAACgEAAA8A&#10;AABkcnMvZG93bnJldi54bWxMj0FPg0AQhe8m/ofNmHgx7SK1tkWWxhhbvYomxtsAIxDZWcJuKf33&#10;jl70+Oa9vPdNup1sp0YafOvYwPU8AkVcuqrl2sDb6262BuUDcoWdYzJwIg/b7PwsxaRyR36hMQ+1&#10;khL2CRpoQugTrX3ZkEU/dz2xeJ9usBhEDrWuBjxKue10HEW32mLLstBgTw8NlV/5wRrIcTV+nJ4f&#10;i01P8dPVZh+/7/zemMuL6f4OVKAp/IXhB1/QIROmwh248qozMFsKeTAgKytQElgsbxagit/LGnSW&#10;6v8vZN8AAAD//wMAUEsBAi0AFAAGAAgAAAAhALaDOJL+AAAA4QEAABMAAAAAAAAAAAAAAAAAAAAA&#10;AFtDb250ZW50X1R5cGVzXS54bWxQSwECLQAUAAYACAAAACEAOP0h/9YAAACUAQAACwAAAAAAAAAA&#10;AAAAAAAvAQAAX3JlbHMvLnJlbHNQSwECLQAUAAYACAAAACEA3NfTR8UBAACDAwAADgAAAAAAAAAA&#10;AAAAAAAuAgAAZHJzL2Uyb0RvYy54bWxQSwECLQAUAAYACAAAACEAfJfCkt8AAAAKAQAADwAAAAAA&#10;AAAAAAAAAAAfBAAAZHJzL2Rvd25yZXYueG1sUEsFBgAAAAAEAAQA8wAAACsFA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1792" behindDoc="0" locked="0" layoutInCell="0" allowOverlap="1" wp14:anchorId="52A38E5A" wp14:editId="6798EC62">
                <wp:simplePos x="0" y="0"/>
                <wp:positionH relativeFrom="column">
                  <wp:posOffset>-36830</wp:posOffset>
                </wp:positionH>
                <wp:positionV relativeFrom="paragraph">
                  <wp:posOffset>1640205</wp:posOffset>
                </wp:positionV>
                <wp:extent cx="2286635" cy="635"/>
                <wp:effectExtent l="0" t="0" r="18415" b="18415"/>
                <wp:wrapNone/>
                <wp:docPr id="438027811" name="Přímá spojnic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63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37051432" id="Přímá spojnice 1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pt,129.15pt" to="177.15pt,1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9NHxQEAAIMDAAAOAAAAZHJzL2Uyb0RvYy54bWysU02P2yAQvVfqf0DcGzuumkZWnD1ku71s&#10;20i7/QEEsI0WGMSQ2Pn3Hdhs+nWoVK0PiGHePGYez5ub2Vl20hEN+I4vFzVn2ktQxg8d//54927N&#10;GSbhlbDgdcfPGvnN9u2bzRRa3cAIVunIiMRjO4WOjymFtqpQjtoJXEDQnpI9RCcShXGoVBQTsTtb&#10;NXW9qiaIKkSQGpFOb5+TfFv4+17L9K3vUSdmO069pbLGsh7yWm03oh2iCKORlzbEf3ThhPF06ZXq&#10;ViTBjtH8ReWMjIDQp4UEV0HfG6nLDDTNsv5jmodRBF1mIXEwXGXC16OVX087v4+5dTn7h3AP8gmZ&#10;h90o/KBLA4/nQA+3zFJVU8D2WpIDDPvIDtMXUIQRxwRFhbmPLlPSfGwuYp+vYus5MUmHTbNerd5/&#10;4ExSLm8yv2hfSkPE9FmDY3nTcWt8VkK04nSP6Rn6AsnHHu6MteU1rWcT9dt8rOtSgWCNytmMwzgc&#10;djayk8iGoG9dPEAX/waLcPSqsI1aqE9esVRU8GRinunRcWY1WZ42BZeEsf/G0T3WX3TM0mWfYnsA&#10;dd7HPFSO6KWLEhdXZiv9GhfUz39n+wMAAP//AwBQSwMEFAAGAAgAAAAhAOlZHRTgAAAACgEAAA8A&#10;AABkcnMvZG93bnJldi54bWxMj0FPwzAMhe+T+A+RkbhMW0q3wlaaTgixwZWChLiljWkrGqdqsq77&#10;9xgucLOfn977nO0m24kRB986UnC9jEAgVc60VCt4e90vNiB80GR05wgVnNHDLr+YZTo17kQvOBah&#10;FhxCPtUKmhD6VEpfNWi1X7oeiW+fbrA68DrU0gz6xOG2k3EU3UirW+KGRvf40GD1VRytgkLfjh/n&#10;58dy22P8NN8e4ve9Pyh1dTnd34EIOIU/M/zgMzrkzFS6IxkvOgWLhMmDgjjZrECwYZWseSh/lTXI&#10;PJP/X8i/AQAA//8DAFBLAQItABQABgAIAAAAIQC2gziS/gAAAOEBAAATAAAAAAAAAAAAAAAAAAAA&#10;AABbQ29udGVudF9UeXBlc10ueG1sUEsBAi0AFAAGAAgAAAAhADj9If/WAAAAlAEAAAsAAAAAAAAA&#10;AAAAAAAALwEAAF9yZWxzLy5yZWxzUEsBAi0AFAAGAAgAAAAhANzX00fFAQAAgwMAAA4AAAAAAAAA&#10;AAAAAAAALgIAAGRycy9lMm9Eb2MueG1sUEsBAi0AFAAGAAgAAAAhAOlZHRTgAAAACgEAAA8AAAAA&#10;AAAAAAAAAAAAHwQAAGRycy9kb3ducmV2LnhtbFBLBQYAAAAABAAEAPMAAAAsBQ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2816" behindDoc="0" locked="0" layoutInCell="0" allowOverlap="1" wp14:anchorId="70B155B3" wp14:editId="5E3195A8">
                <wp:simplePos x="0" y="0"/>
                <wp:positionH relativeFrom="column">
                  <wp:posOffset>2249170</wp:posOffset>
                </wp:positionH>
                <wp:positionV relativeFrom="paragraph">
                  <wp:posOffset>-5715</wp:posOffset>
                </wp:positionV>
                <wp:extent cx="635" cy="2012315"/>
                <wp:effectExtent l="0" t="0" r="18415" b="6985"/>
                <wp:wrapNone/>
                <wp:docPr id="148038525" name="Přímá spojnic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1231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3DAA659D" id="Přímá spojnice 14"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1pt,-.45pt" to="177.1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O3fxwEAAIMDAAAOAAAAZHJzL2Uyb0RvYy54bWysU01v2zAMvQ/YfxB0X+ykaFcYcXpI1126&#10;LUC7H8BIsi1MFgVRiZ1/P0pL030cBgzzQRAp8onv6Xl9N49OHE0ki76Vy0UthfEKtfV9K78+P7y7&#10;lYISeA0OvWnlyZC827x9s55CY1Y4oNMmCgbx1EyhlUNKoakqUoMZgRYYjOfDDuMIicPYVzrCxOij&#10;q1Z1fVNNGHWIqAwRZ+9/HMpNwe86o9KXriOThGslz5bKGsu6z2u1WUPTRwiDVecx4B+mGMF6vvQC&#10;dQ8JxCHaP6BGqyISdmmhcKyw66wyhQOzWda/sXkaIJjChcWhcJGJ/h+s+nzc+l3Mo6vZP4VHVN9I&#10;eNwO4HtTBng+BX64ZZaqmgI1l5YcUNhFsZ8+oeYaOCQsKsxdHDMk8xNzEft0EdvMSShO3lxdS6E4&#10;z8RXV8vrgg/NS2uIlD4aHEXetNJZn5WABo6PlPIo0LyU5LTHB+tceU3nxcTzrt7XdekgdFbn01xH&#10;sd9vXRRHyIbg77Z4gNF+KYt48LqgDQb0B69FKip4NrHM8DRK4QxbnjelLoF1f6/je5w/65ilyz6l&#10;Zo/6tIuZVI74pQu9syuzlX6OS9Xrv7P5DgAA//8DAFBLAwQUAAYACAAAACEAYTQbKN4AAAAJAQAA&#10;DwAAAGRycy9kb3ducmV2LnhtbEyPQU+DQBCF7yb+h82YeDHtUqpVkKUxxlavoonxNsAIRHaWsFtK&#10;/73jSW/z8l7efC/bzrZXE42+c2xgtYxAEVeu7rgx8P62W9yB8gG5xt4xGTiRh21+fpZhWrsjv9JU&#10;hEZJCfsUDbQhDKnWvmrJol+6gVi8LzdaDCLHRtcjHqXc9jqOoo222LF8aHGgx5aq7+JgDRR4O32e&#10;Xp7KZKD4+SrZxx87vzfm8mJ+uAcVaA5/YfjFF3TIhal0B6696g2sb65jiRpYJKDEF70GVcqx2kSg&#10;80z/X5D/AAAA//8DAFBLAQItABQABgAIAAAAIQC2gziS/gAAAOEBAAATAAAAAAAAAAAAAAAAAAAA&#10;AABbQ29udGVudF9UeXBlc10ueG1sUEsBAi0AFAAGAAgAAAAhADj9If/WAAAAlAEAAAsAAAAAAAAA&#10;AAAAAAAALwEAAF9yZWxzLy5yZWxzUEsBAi0AFAAGAAgAAAAhAMp07d/HAQAAgwMAAA4AAAAAAAAA&#10;AAAAAAAALgIAAGRycy9lMm9Eb2MueG1sUEsBAi0AFAAGAAgAAAAhAGE0GyjeAAAACQEAAA8AAAAA&#10;AAAAAAAAAAAAIQQAAGRycy9kb3ducmV2LnhtbFBLBQYAAAAABAAEAPMAAAAsBQ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3840" behindDoc="0" locked="0" layoutInCell="0" allowOverlap="1" wp14:anchorId="2F4741F2" wp14:editId="5BB9BAAD">
                <wp:simplePos x="0" y="0"/>
                <wp:positionH relativeFrom="column">
                  <wp:posOffset>2249170</wp:posOffset>
                </wp:positionH>
                <wp:positionV relativeFrom="paragraph">
                  <wp:posOffset>-5715</wp:posOffset>
                </wp:positionV>
                <wp:extent cx="635" cy="1920875"/>
                <wp:effectExtent l="0" t="0" r="18415" b="3175"/>
                <wp:wrapNone/>
                <wp:docPr id="144640365" name="Přímá spojnic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92087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2F071CD6" id="Přímá spojnice 13"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1pt,-.45pt" to="177.15pt,1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cMdyAEAAIMDAAAOAAAAZHJzL2Uyb0RvYy54bWysU01v2zAMvQ/YfxB0X+xkaJsZcXpI1126&#10;LUC7H8BIsi1MFgVRiZN/P0pLs69DgWI+CCL1+EQ+Pa9uj6MTBxPJom/lfFZLYbxCbX3fym9P9++W&#10;UlACr8GhN608GZK367dvVlNozAIHdNpEwSSemim0ckgpNFVFajAj0AyD8XzYYRwhcRj7SkeYmH10&#10;1aKur6sJow4RlSHi7N3PQ7ku/F1nVPradWSScK3k3lJZY1l3ea3WK2j6CGGw6twGvKKLEaznSy9U&#10;d5BA7KP9h2q0KiJhl2YKxwq7zipTZuBp5vVf0zwOEEyZhcWhcJGJ/h+t+nLY+G3MraujfwwPqL6T&#10;8LgZwPemNPB0Cvxw8yxVNQVqLiU5oLCNYjd9Rs0Y2CcsKhy7OGZKnk8ci9ini9jmmITi5PX7KykU&#10;5+cfFvXy5qrwQ/NcGiKlTwZHkTetdNZnJaCBwwOl3Ao0z5Cc9nhvnSuv6byYmHVxU9elgtBZnU8z&#10;jmK/27goDpANwd+yeIDZ/oBF3Htd2AYD+qPXIhUVPJtYZnoapXCGLc+bgktg3cs4vsf5s45ZuuxT&#10;anaoT9uYh8oRv3QZ7+zKbKXf44L69e+sfwAAAP//AwBQSwMEFAAGAAgAAAAhAH8aWcveAAAACQEA&#10;AA8AAABkcnMvZG93bnJldi54bWxMj0FPg0AQhe8m/ofNmHgx7VKqVZClMcZWr6KJ8TbACER2lrBb&#10;Sv+940lv8/Je3nwv2862VxONvnNsYLWMQBFXru64MfD+tlvcgfIBucbeMRk4kYdtfn6WYVq7I7/S&#10;VIRGSQn7FA20IQyp1r5qyaJfuoFYvC83Wgwix0bXIx6l3PY6jqKNttixfGhxoMeWqu/iYA0UeDt9&#10;nl6eymSg+Pkq2ccfO7835vJifrgHFWgOf2H4xRd0yIWpdAeuveoNrG+uY4kaWCSgxBe9BlXKEa02&#10;oPNM/1+Q/wAAAP//AwBQSwECLQAUAAYACAAAACEAtoM4kv4AAADhAQAAEwAAAAAAAAAAAAAAAAAA&#10;AAAAW0NvbnRlbnRfVHlwZXNdLnhtbFBLAQItABQABgAIAAAAIQA4/SH/1gAAAJQBAAALAAAAAAAA&#10;AAAAAAAAAC8BAABfcmVscy8ucmVsc1BLAQItABQABgAIAAAAIQB0RcMdyAEAAIMDAAAOAAAAAAAA&#10;AAAAAAAAAC4CAABkcnMvZTJvRG9jLnhtbFBLAQItABQABgAIAAAAIQB/GlnL3gAAAAkBAAAPAAAA&#10;AAAAAAAAAAAAACIEAABkcnMvZG93bnJldi54bWxQSwUGAAAAAAQABADzAAAALQU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sz w:val="20"/>
          <w:szCs w:val="24"/>
          <w:lang w:eastAsia="cs-CZ"/>
        </w:rPr>
        <w:t xml:space="preserve">                         </w:t>
      </w:r>
      <w:proofErr w:type="spellStart"/>
      <w:r w:rsidRPr="00FC2499">
        <w:rPr>
          <w:rFonts w:ascii="Arial" w:eastAsia="Times New Roman" w:hAnsi="Arial" w:cs="Arial"/>
          <w:i/>
          <w:sz w:val="20"/>
          <w:szCs w:val="24"/>
          <w:lang w:eastAsia="cs-CZ"/>
        </w:rPr>
        <w:t>Ing.arch.T.Tzoumasová</w:t>
      </w:r>
      <w:proofErr w:type="spellEnd"/>
      <w:r w:rsidRPr="00FC2499">
        <w:rPr>
          <w:rFonts w:ascii="Arial" w:eastAsia="Times New Roman" w:hAnsi="Arial" w:cs="Arial"/>
          <w:sz w:val="20"/>
          <w:szCs w:val="24"/>
          <w:lang w:eastAsia="cs-CZ"/>
        </w:rPr>
        <w:t xml:space="preserve"> </w:t>
      </w:r>
      <w:r w:rsidRPr="00FC2499">
        <w:rPr>
          <w:rFonts w:ascii="Times New Roman" w:eastAsia="Times New Roman" w:hAnsi="Times New Roman" w:cs="Times New Roman"/>
          <w:sz w:val="20"/>
          <w:szCs w:val="24"/>
          <w:lang w:eastAsia="cs-CZ"/>
        </w:rPr>
        <w:t xml:space="preserve">    </w:t>
      </w:r>
      <w:r w:rsidRPr="00FC2499">
        <w:rPr>
          <w:rFonts w:ascii="Arial" w:eastAsia="Times New Roman" w:hAnsi="Arial" w:cs="Times New Roman"/>
          <w:sz w:val="20"/>
          <w:szCs w:val="24"/>
          <w:lang w:eastAsia="cs-CZ"/>
        </w:rPr>
        <w:t>Akce:</w:t>
      </w:r>
      <w:r w:rsidRPr="00FC2499">
        <w:rPr>
          <w:rFonts w:ascii="Times New Roman" w:eastAsia="Times New Roman" w:hAnsi="Times New Roman" w:cs="Times New Roman"/>
          <w:sz w:val="20"/>
          <w:szCs w:val="24"/>
          <w:lang w:eastAsia="cs-CZ"/>
        </w:rPr>
        <w:t xml:space="preserve">                                                                </w:t>
      </w:r>
      <w:r w:rsidRPr="00FC2499">
        <w:rPr>
          <w:rFonts w:ascii="Arial" w:eastAsia="Times New Roman" w:hAnsi="Arial" w:cs="Times New Roman"/>
          <w:sz w:val="20"/>
          <w:szCs w:val="24"/>
          <w:lang w:eastAsia="cs-CZ"/>
        </w:rPr>
        <w:t>Vedoucí projektant:</w:t>
      </w:r>
    </w:p>
    <w:p w14:paraId="02BB169A"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Arial" w:eastAsia="Times New Roman" w:hAnsi="Arial" w:cs="Times New Roman"/>
          <w:i/>
          <w:sz w:val="20"/>
          <w:szCs w:val="24"/>
          <w:lang w:eastAsia="cs-CZ"/>
        </w:rPr>
        <w:t xml:space="preserve">                      Rekonstrukce pam.obj.              </w:t>
      </w:r>
      <w:r w:rsidRPr="00FC2499">
        <w:rPr>
          <w:rFonts w:ascii="Arial" w:eastAsia="Times New Roman" w:hAnsi="Arial" w:cs="Times New Roman"/>
          <w:b/>
          <w:sz w:val="20"/>
          <w:szCs w:val="24"/>
          <w:lang w:eastAsia="cs-CZ"/>
        </w:rPr>
        <w:t xml:space="preserve">OPRAVA ČÁSTI OHRADNÍ ZDI      </w:t>
      </w:r>
      <w:r w:rsidRPr="00FC2499">
        <w:rPr>
          <w:rFonts w:ascii="Arial" w:eastAsia="Times New Roman" w:hAnsi="Arial" w:cs="Times New Roman"/>
          <w:i/>
          <w:sz w:val="20"/>
          <w:szCs w:val="24"/>
          <w:lang w:eastAsia="cs-CZ"/>
        </w:rPr>
        <w:t xml:space="preserve"> Ing. arch. Taťána </w:t>
      </w:r>
      <w:proofErr w:type="spellStart"/>
      <w:r w:rsidRPr="00FC2499">
        <w:rPr>
          <w:rFonts w:ascii="Arial" w:eastAsia="Times New Roman" w:hAnsi="Arial" w:cs="Times New Roman"/>
          <w:i/>
          <w:sz w:val="20"/>
          <w:szCs w:val="24"/>
          <w:lang w:eastAsia="cs-CZ"/>
        </w:rPr>
        <w:t>Tzoumasová</w:t>
      </w:r>
      <w:proofErr w:type="spellEnd"/>
      <w:r w:rsidRPr="00FC2499">
        <w:rPr>
          <w:rFonts w:ascii="Arial" w:eastAsia="Times New Roman" w:hAnsi="Arial" w:cs="Times New Roman"/>
          <w:i/>
          <w:sz w:val="20"/>
          <w:szCs w:val="24"/>
          <w:lang w:eastAsia="cs-CZ"/>
        </w:rPr>
        <w:t xml:space="preserve">                                                            </w:t>
      </w:r>
    </w:p>
    <w:p w14:paraId="5E5ED29B"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4864" behindDoc="0" locked="0" layoutInCell="0" allowOverlap="1" wp14:anchorId="7F3B6FE9" wp14:editId="26414185">
                <wp:simplePos x="0" y="0"/>
                <wp:positionH relativeFrom="column">
                  <wp:posOffset>4626610</wp:posOffset>
                </wp:positionH>
                <wp:positionV relativeFrom="paragraph">
                  <wp:posOffset>43180</wp:posOffset>
                </wp:positionV>
                <wp:extent cx="2378075" cy="635"/>
                <wp:effectExtent l="0" t="0" r="3175" b="18415"/>
                <wp:wrapNone/>
                <wp:docPr id="732247905" name="Přímá spojnic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807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6FFD829D" id="Přímá spojnice 12"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3.4pt" to="551.5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G41yAEAAIMDAAAOAAAAZHJzL2Uyb0RvYy54bWysU01v2zAMvQ/YfxB0X+ykaBMYcXpI1126&#10;LUC7H8BIcixMFgVRiZ1/P0pLs6/DgGE+CKL4+EQ+Pa/vp8GJk4lk0bdyPqulMF6htv7Qyi8vj+9W&#10;UlACr8GhN608G5L3m7dv1mNozAJ7dNpEwSSemjG0sk8pNFVFqjcD0AyD8ZzsMA6QOIyHSkcYmX1w&#10;1aKu76oRow4RlSHi04fvSbkp/F1nVPrcdWSScK3k3lJZY1n3ea02a2gOEUJv1aUN+IcuBrCeL71S&#10;PUACcYz2D6rBqoiEXZopHCrsOqtMmYGnmde/TfPcQzBlFhaHwlUm+n+06tNp63cxt64m/xyeUH0l&#10;4XHbgz+Y0sDLOfDDzbNU1RiouZbkgMIuiv34ETVj4JiwqDB1cciUPJ+Yitjnq9hmSkLx4eJmuaqX&#10;t1Iozt3d3BZ+aF5LQ6T0weAg8qaVzvqsBDRweqKUW4HmFZKPPT5a58prOi9G7nexrOtSQeisztmM&#10;o3jYb10UJ8iG4G9VPMBsv8AiHr0ubL0B/d5rkYoKnk0sMz0NUjjDludNwSWw7u84vsf5i45ZuuxT&#10;avaoz7uYh8oRv3QZ7+LKbKWf44L68e9svgEAAP//AwBQSwMEFAAGAAgAAAAhAM4Vh/LdAAAACAEA&#10;AA8AAABkcnMvZG93bnJldi54bWxMj0FPg0AQhe8m/ofNmHgxdgETWpClMcZWr6KJ8bawIxDZWcJu&#10;Kf33Tk/2OO+9vPlesV3sIGacfO9IQbyKQCA1zvTUKvj82N1vQPigyejBESo4oYdteX1V6Ny4I73j&#10;XIVWcAn5XCvoQhhzKX3TodV+5UYk9n7cZHXgc2qlmfSRy+0gkyhKpdU98YdOj/jcYfNbHayCSq/n&#10;79PbS52NmLzeZfvka+f3St3eLE+PIAIu4T8MZ3xGh5KZancg48WgYJ1sUo4qSHnB2Y+jhxhEzUIG&#10;sizk5YDyDwAA//8DAFBLAQItABQABgAIAAAAIQC2gziS/gAAAOEBAAATAAAAAAAAAAAAAAAAAAAA&#10;AABbQ29udGVudF9UeXBlc10ueG1sUEsBAi0AFAAGAAgAAAAhADj9If/WAAAAlAEAAAsAAAAAAAAA&#10;AAAAAAAALwEAAF9yZWxzLy5yZWxzUEsBAi0AFAAGAAgAAAAhALdUbjXIAQAAgwMAAA4AAAAAAAAA&#10;AAAAAAAALgIAAGRycy9lMm9Eb2MueG1sUEsBAi0AFAAGAAgAAAAhAM4Vh/LdAAAACAEAAA8AAAAA&#10;AAAAAAAAAAAAIgQAAGRycy9kb3ducmV2LnhtbFBLBQYAAAAABAAEAPMAAAAsBQ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5888" behindDoc="0" locked="0" layoutInCell="0" allowOverlap="1" wp14:anchorId="307B592B" wp14:editId="071895E6">
                <wp:simplePos x="0" y="0"/>
                <wp:positionH relativeFrom="column">
                  <wp:posOffset>6912610</wp:posOffset>
                </wp:positionH>
                <wp:positionV relativeFrom="paragraph">
                  <wp:posOffset>314325</wp:posOffset>
                </wp:positionV>
                <wp:extent cx="92075" cy="635"/>
                <wp:effectExtent l="0" t="0" r="3175" b="18415"/>
                <wp:wrapNone/>
                <wp:docPr id="698690595" name="Přímá spojnic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472E6010" id="Přímá spojnice 11"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pt,24.75pt" to="551.5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Bn6zQEAAIsDAAAOAAAAZHJzL2Uyb0RvYy54bWysU8uO2zAMvBfoPwi6N3ZS7KNGnD1ku+1h&#10;2wbY7QcokmwLlUVBVGLn70uqQbaPQ4GiPhCiOBySI3p9N49eHG1CB6GVy0UthQ0ajAt9K78+P7y5&#10;lQKzCkZ5CLaVJ4vybvP61XqKjV3BAN7YJIgkYDPFVg45x6aqUA92VLiAaAMFO0ijyuSmvjJJTcQ+&#10;+mpV19fVBMnEBNoi0u39j6DcFP6uszp/6Tq0WfhWUm+52FTsnm21WaumTyoOTp/bUP/QxahcoKIX&#10;qnuVlTgk9wfV6HQChC4vNIwVdJ3TtsxA0yzr36Z5GlS0ZRYSB+NFJvx/tPrzcRt2iVvXc3iKj6C/&#10;oQiwHVTobWng+RTp4ZYsVTVFbC4p7GDcJbGfPoEhjDpkKCrMXRpF5138yIlMTpOKuch+ushu5yw0&#10;Xb5b1TdXUmiKXL+9KnVUwxScGBPmDxZGwYdWehdYEdWo4yNmbukFwtcBHpz35VV9EBOVX93UdclA&#10;8M5wlHGY+v3WJ3FUvBj03ZZdILZfYAkOwRS2wSrzPhiRixqBllkyPY5SeEurT4eCy8r5v+Oojg9n&#10;PVlC3lds9mBOu8RDsUcvXsY7byev1M9+Qb38Q5vvAAAA//8DAFBLAwQUAAYACAAAACEAyTuekeAA&#10;AAALAQAADwAAAGRycy9kb3ducmV2LnhtbEyPwU6DQBCG7ya+w2ZMvJh2F7WEIktjTOrJNGn1UG9T&#10;GIHIziK7FPTpXU56/Ge+/PNNtplMK87Uu8ayhmipQBAXtmy40vD2ul0kIJxHLrG1TBq+ycEmv7zI&#10;MC3tyHs6H3wlQgm7FDXU3neplK6oyaBb2o447D5sb9CH2Fey7HEM5aaVt0rF0mDD4UKNHT3VVHwe&#10;BqNh5dfm5evHjs/8XuB2MDfHnd9pfX01PT6A8DT5Pxhm/aAOeXA62YFLJ9qQVZLEgdVwv16BmIlI&#10;3UUgTvMkBpln8v8P+S8AAAD//wMAUEsBAi0AFAAGAAgAAAAhALaDOJL+AAAA4QEAABMAAAAAAAAA&#10;AAAAAAAAAAAAAFtDb250ZW50X1R5cGVzXS54bWxQSwECLQAUAAYACAAAACEAOP0h/9YAAACUAQAA&#10;CwAAAAAAAAAAAAAAAAAvAQAAX3JlbHMvLnJlbHNQSwECLQAUAAYACAAAACEA1gwZ+s0BAACLAwAA&#10;DgAAAAAAAAAAAAAAAAAuAgAAZHJzL2Uyb0RvYy54bWxQSwECLQAUAAYACAAAACEAyTuekeAAAAAL&#10;AQAADwAAAAAAAAAAAAAAAAAnBAAAZHJzL2Rvd25yZXYueG1sUEsFBgAAAAAEAAQA8wAAADQFAAAA&#10;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6912" behindDoc="0" locked="0" layoutInCell="0" allowOverlap="1" wp14:anchorId="553B52C6" wp14:editId="5FE354F0">
                <wp:simplePos x="0" y="0"/>
                <wp:positionH relativeFrom="column">
                  <wp:posOffset>4626610</wp:posOffset>
                </wp:positionH>
                <wp:positionV relativeFrom="paragraph">
                  <wp:posOffset>314325</wp:posOffset>
                </wp:positionV>
                <wp:extent cx="2286635" cy="635"/>
                <wp:effectExtent l="0" t="0" r="0" b="18415"/>
                <wp:wrapNone/>
                <wp:docPr id="1831833118" name="Přímá spojnic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63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5F65C459" id="Přímá spojnice 10" o:spid="_x0000_s1026" style="position:absolute;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24.75pt" to="544.3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VLMzgEAAI0DAAAOAAAAZHJzL2Uyb0RvYy54bWysU01v2zAMvQ/YfxB0X+xkWBYYcXpI1+3Q&#10;bQHa/QBFkm1hsiiISpz8+5Fqln30UGCYD4QoPj6ST/T65jR6cbQJHYRWzme1FDZoMC70rfz2ePdm&#10;JQVmFYzyEGwrzxblzeb1q/UUG7uAAbyxSRBJwGaKrRxyjk1VoR7sqHAG0QYKdpBGlclNfWWSmoh9&#10;9NWirpfVBMnEBNoi0u3tU1BuCn/XWZ2/dh3aLHwrqbdcbCp2z7barFXTJxUHpy9tqH/oYlQuUNEr&#10;1a3KShySe0Y1Op0AocszDWMFXee0LTPQNPP6r2keBhVtmYXEwXiVCf8frf5y3IZd4tb1KTzEe9Df&#10;UQTYDir0tjTweI70cHOWqpoiNtcUdjDukthPn8EQRh0yFBVOXRpF5138xIlMTpOKU5H9fJXdnrLQ&#10;dLlYrJbLt++k0BTjA1dSDZNwakyYP1oYBR9a6V1gTVSjjveYn6A/IXwd4M55X97VBzFRA4v3dV0y&#10;ELwzHGUcpn6/9UkcFa8GfauyDVT4D1iCQzCFbbDKfAhG5KJHoHWWTI+jFN7S8tOh4LJy/mUc1fHh&#10;oiiLyBuLzR7MeZd4KPbozYsSl/3kpfrdL6hff9HmBwAAAP//AwBQSwMEFAAGAAgAAAAhAHjrJoLg&#10;AAAACgEAAA8AAABkcnMvZG93bnJldi54bWxMj8FOwzAMhu+T9g6RkbhMLN3Euq40nRDSOKFJDA5w&#10;8xrTVjROadK18PSkJzja/vT7+7P9aBpxoc7VlhWslhEI4sLqmksFry+HmwSE88gaG8uk4Jsc7PP5&#10;LMNU24Gf6XLypQgh7FJUUHnfplK6oiKDbmlb4nD7sJ1BH8aulLrDIYSbRq6jKJYGaw4fKmzpoaLi&#10;89QbBRu/M09fP3Z45PcCD71ZvB39Uanrq/H+DoSn0f/BMOkHdciD09n2rJ1oFGzXSRxQBbe7DYgJ&#10;iJJkC+I8bWKQeSb/V8h/AQAA//8DAFBLAQItABQABgAIAAAAIQC2gziS/gAAAOEBAAATAAAAAAAA&#10;AAAAAAAAAAAAAABbQ29udGVudF9UeXBlc10ueG1sUEsBAi0AFAAGAAgAAAAhADj9If/WAAAAlAEA&#10;AAsAAAAAAAAAAAAAAAAALwEAAF9yZWxzLy5yZWxzUEsBAi0AFAAGAAgAAAAhADmZUszOAQAAjQMA&#10;AA4AAAAAAAAAAAAAAAAALgIAAGRycy9lMm9Eb2MueG1sUEsBAi0AFAAGAAgAAAAhAHjrJoLgAAAA&#10;CgEAAA8AAAAAAAAAAAAAAAAAKAQAAGRycy9kb3ducmV2LnhtbFBLBQYAAAAABAAEAPMAAAA1BQAA&#10;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7936" behindDoc="0" locked="0" layoutInCell="0" allowOverlap="1" wp14:anchorId="2F3E6151" wp14:editId="07282A02">
                <wp:simplePos x="0" y="0"/>
                <wp:positionH relativeFrom="column">
                  <wp:posOffset>4626610</wp:posOffset>
                </wp:positionH>
                <wp:positionV relativeFrom="paragraph">
                  <wp:posOffset>771525</wp:posOffset>
                </wp:positionV>
                <wp:extent cx="2378075" cy="635"/>
                <wp:effectExtent l="0" t="0" r="3175" b="18415"/>
                <wp:wrapNone/>
                <wp:docPr id="449094745" name="Přímá spojnic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807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2B3C164B" id="Přímá spojnice 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60.75pt" to="551.55pt,6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G41yAEAAIMDAAAOAAAAZHJzL2Uyb0RvYy54bWysU01v2zAMvQ/YfxB0X+ykaBMYcXpI1126&#10;LUC7H8BIcixMFgVRiZ1/P0pLs6/DgGE+CKL4+EQ+Pa/vp8GJk4lk0bdyPqulMF6htv7Qyi8vj+9W&#10;UlACr8GhN608G5L3m7dv1mNozAJ7dNpEwSSemjG0sk8pNFVFqjcD0AyD8ZzsMA6QOIyHSkcYmX1w&#10;1aKu76oRow4RlSHi04fvSbkp/F1nVPrcdWSScK3k3lJZY1n3ea02a2gOEUJv1aUN+IcuBrCeL71S&#10;PUACcYz2D6rBqoiEXZopHCrsOqtMmYGnmde/TfPcQzBlFhaHwlUm+n+06tNp63cxt64m/xyeUH0l&#10;4XHbgz+Y0sDLOfDDzbNU1RiouZbkgMIuiv34ETVj4JiwqDB1cciUPJ+Yitjnq9hmSkLx4eJmuaqX&#10;t1Iozt3d3BZ+aF5LQ6T0weAg8qaVzvqsBDRweqKUW4HmFZKPPT5a58prOi9G7nexrOtSQeisztmM&#10;o3jYb10UJ8iG4G9VPMBsv8AiHr0ubL0B/d5rkYoKnk0sMz0NUjjDludNwSWw7u84vsf5i45ZuuxT&#10;avaoz7uYh8oRv3QZ7+LKbKWf44L68e9svgEAAP//AwBQSwMEFAAGAAgAAAAhAK0ZIOfgAAAADAEA&#10;AA8AAABkcnMvZG93bnJldi54bWxMj8FOg0AQhu8mvsNmTLwYu4CRtsjSGGNrr6KJ8TawIxDZWcJu&#10;KX17t170OPN/+eebfDObXkw0us6ygngRgSCure64UfD+tr1dgXAeWWNvmRScyMGmuLzIMdP2yK80&#10;lb4RoYRdhgpa74dMSle3ZNAt7EAcsi87GvRhHBupRzyGctPLJIpSabDjcKHFgZ5aqr/Lg1FQ4nL6&#10;PO2fq/VAycvNepd8bN1Oqeur+fEBhKfZ/8Fw1g/qUASnyh5YO9ErWCarNKAhSOJ7EGciju5iENXv&#10;KgVZ5PL/E8UPAAAA//8DAFBLAQItABQABgAIAAAAIQC2gziS/gAAAOEBAAATAAAAAAAAAAAAAAAA&#10;AAAAAABbQ29udGVudF9UeXBlc10ueG1sUEsBAi0AFAAGAAgAAAAhADj9If/WAAAAlAEAAAsAAAAA&#10;AAAAAAAAAAAALwEAAF9yZWxzLy5yZWxzUEsBAi0AFAAGAAgAAAAhALdUbjXIAQAAgwMAAA4AAAAA&#10;AAAAAAAAAAAALgIAAGRycy9lMm9Eb2MueG1sUEsBAi0AFAAGAAgAAAAhAK0ZIOfgAAAADAEAAA8A&#10;AAAAAAAAAAAAAAAAIgQAAGRycy9kb3ducmV2LnhtbFBLBQYAAAAABAAEAPMAAAAvBQ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8960" behindDoc="0" locked="0" layoutInCell="0" allowOverlap="1" wp14:anchorId="2AE05071" wp14:editId="7A7ABDFD">
                <wp:simplePos x="0" y="0"/>
                <wp:positionH relativeFrom="column">
                  <wp:posOffset>4626610</wp:posOffset>
                </wp:positionH>
                <wp:positionV relativeFrom="paragraph">
                  <wp:posOffset>954405</wp:posOffset>
                </wp:positionV>
                <wp:extent cx="2378075" cy="635"/>
                <wp:effectExtent l="0" t="0" r="3175" b="18415"/>
                <wp:wrapNone/>
                <wp:docPr id="1386971393" name="Přímá spojnic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807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404CB33D" id="Přímá spojnice 8"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75.15pt" to="551.55pt,7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G41yAEAAIMDAAAOAAAAZHJzL2Uyb0RvYy54bWysU01v2zAMvQ/YfxB0X+ykaBMYcXpI1126&#10;LUC7H8BIcixMFgVRiZ1/P0pLs6/DgGE+CKL4+EQ+Pa/vp8GJk4lk0bdyPqulMF6htv7Qyi8vj+9W&#10;UlACr8GhN608G5L3m7dv1mNozAJ7dNpEwSSemjG0sk8pNFVFqjcD0AyD8ZzsMA6QOIyHSkcYmX1w&#10;1aKu76oRow4RlSHi04fvSbkp/F1nVPrcdWSScK3k3lJZY1n3ea02a2gOEUJv1aUN+IcuBrCeL71S&#10;PUACcYz2D6rBqoiEXZopHCrsOqtMmYGnmde/TfPcQzBlFhaHwlUm+n+06tNp63cxt64m/xyeUH0l&#10;4XHbgz+Y0sDLOfDDzbNU1RiouZbkgMIuiv34ETVj4JiwqDB1cciUPJ+Yitjnq9hmSkLx4eJmuaqX&#10;t1Iozt3d3BZ+aF5LQ6T0weAg8qaVzvqsBDRweqKUW4HmFZKPPT5a58prOi9G7nexrOtSQeisztmM&#10;o3jYb10UJ8iG4G9VPMBsv8AiHr0ubL0B/d5rkYoKnk0sMz0NUjjDludNwSWw7u84vsf5i45ZuuxT&#10;avaoz7uYh8oRv3QZ7+LKbKWf44L68e9svgEAAP//AwBQSwMEFAAGAAgAAAAhAHJacLDgAAAADAEA&#10;AA8AAABkcnMvZG93bnJldi54bWxMj01PwzAMhu9I/IfISFwQS9rBPkrTCSG2caUgIW5ua9qKxqma&#10;rOv+PRkXONrvo9eP081kOjHS4FrLGqKZAkFc2qrlWsP72/Z2BcJ55Ao7y6ThRA422eVFikllj/xK&#10;Y+5rEUrYJaih8b5PpHRlQwbdzPbEIfuyg0EfxqGW1YDHUG46GSu1kAZbDhca7OmpofI7PxgNOS7H&#10;z9PLc7HuKd7frHfxx9bttL6+mh4fQHia/B8MZ/2gDllwKuyBKyc6Dct4tQhoCO7VHMSZiNQ8AlH8&#10;ru5AZqn8/0T2AwAA//8DAFBLAQItABQABgAIAAAAIQC2gziS/gAAAOEBAAATAAAAAAAAAAAAAAAA&#10;AAAAAABbQ29udGVudF9UeXBlc10ueG1sUEsBAi0AFAAGAAgAAAAhADj9If/WAAAAlAEAAAsAAAAA&#10;AAAAAAAAAAAALwEAAF9yZWxzLy5yZWxzUEsBAi0AFAAGAAgAAAAhALdUbjXIAQAAgwMAAA4AAAAA&#10;AAAAAAAAAAAALgIAAGRycy9lMm9Eb2MueG1sUEsBAi0AFAAGAAgAAAAhAHJacLDgAAAADAEAAA8A&#10;AAAAAAAAAAAAAAAAIgQAAGRycy9kb3ducmV2LnhtbFBLBQYAAAAABAAEAPMAAAAvBQAAAAA=&#10;" o:allowincell="f" strokecolor="navy" strokeweight="1pt">
                <v:stroke startarrowwidth="narrow" startarrowlength="short" endarrowwidth="narrow" endarrowlength="short"/>
              </v:line>
            </w:pict>
          </mc:Fallback>
        </mc:AlternateConten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i/>
          <w:sz w:val="20"/>
          <w:szCs w:val="24"/>
          <w:lang w:eastAsia="cs-CZ"/>
        </w:rPr>
        <w:t xml:space="preserve">        Cholina 161                                              </w:t>
      </w:r>
      <w:r w:rsidRPr="00FC2499">
        <w:rPr>
          <w:rFonts w:ascii="Arial" w:eastAsia="Times New Roman" w:hAnsi="Arial" w:cs="Times New Roman"/>
          <w:b/>
          <w:bCs/>
          <w:iCs/>
          <w:sz w:val="20"/>
          <w:szCs w:val="24"/>
          <w:lang w:eastAsia="cs-CZ"/>
        </w:rPr>
        <w:t>AREÁLU FARY</w:t>
      </w:r>
      <w:r w:rsidRPr="00FC2499">
        <w:rPr>
          <w:rFonts w:ascii="Arial" w:eastAsia="Times New Roman" w:hAnsi="Arial" w:cs="Times New Roman"/>
          <w:i/>
          <w:sz w:val="20"/>
          <w:szCs w:val="24"/>
          <w:lang w:eastAsia="cs-CZ"/>
        </w:rPr>
        <w:t xml:space="preserve">                  </w:t>
      </w:r>
      <w:r w:rsidRPr="00FC2499">
        <w:rPr>
          <w:rFonts w:ascii="Arial" w:eastAsia="Times New Roman" w:hAnsi="Arial" w:cs="Times New Roman"/>
          <w:sz w:val="20"/>
          <w:szCs w:val="24"/>
          <w:lang w:eastAsia="cs-CZ"/>
        </w:rPr>
        <w:t xml:space="preserve">Zodpovědný projektant: </w:t>
      </w:r>
    </w:p>
    <w:p w14:paraId="76C27B25"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i/>
          <w:sz w:val="20"/>
          <w:szCs w:val="24"/>
          <w:lang w:eastAsia="cs-CZ"/>
        </w:rPr>
      </w:pPr>
      <w:r w:rsidRPr="00FC2499">
        <w:rPr>
          <w:rFonts w:ascii="Arial" w:eastAsia="Times New Roman" w:hAnsi="Arial" w:cs="Times New Roman"/>
          <w:sz w:val="16"/>
          <w:szCs w:val="24"/>
          <w:lang w:eastAsia="cs-CZ"/>
        </w:rPr>
        <w:t xml:space="preserve">                           </w:t>
      </w:r>
      <w:r w:rsidRPr="00FC2499">
        <w:rPr>
          <w:rFonts w:ascii="Arial" w:eastAsia="Times New Roman" w:hAnsi="Arial" w:cs="Times New Roman"/>
          <w:i/>
          <w:sz w:val="16"/>
          <w:szCs w:val="24"/>
          <w:lang w:eastAsia="cs-CZ"/>
        </w:rPr>
        <w:t xml:space="preserve"> </w:t>
      </w:r>
      <w:r w:rsidRPr="00FC2499">
        <w:rPr>
          <w:rFonts w:ascii="Arial" w:eastAsia="Times New Roman" w:hAnsi="Arial" w:cs="Times New Roman"/>
          <w:i/>
          <w:sz w:val="20"/>
          <w:szCs w:val="24"/>
          <w:lang w:eastAsia="cs-CZ"/>
        </w:rPr>
        <w:t xml:space="preserve">783 22 Cholina  </w:t>
      </w:r>
      <w:r w:rsidRPr="00FC2499">
        <w:rPr>
          <w:rFonts w:ascii="Arial" w:eastAsia="Times New Roman" w:hAnsi="Arial" w:cs="Times New Roman"/>
          <w:i/>
          <w:iCs/>
          <w:sz w:val="18"/>
          <w:szCs w:val="24"/>
          <w:lang w:eastAsia="cs-CZ"/>
        </w:rPr>
        <w:t xml:space="preserve">                              </w:t>
      </w:r>
      <w:r w:rsidRPr="00FC2499">
        <w:rPr>
          <w:rFonts w:ascii="Arial" w:eastAsia="Times New Roman" w:hAnsi="Arial" w:cs="Times New Roman"/>
          <w:b/>
          <w:sz w:val="20"/>
          <w:szCs w:val="24"/>
          <w:lang w:eastAsia="cs-CZ"/>
        </w:rPr>
        <w:t xml:space="preserve"> </w:t>
      </w:r>
    </w:p>
    <w:p w14:paraId="1DFB2E6F"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Arial" w:eastAsia="Times New Roman" w:hAnsi="Arial" w:cs="Times New Roman"/>
          <w:i/>
          <w:sz w:val="16"/>
          <w:szCs w:val="24"/>
          <w:lang w:eastAsia="cs-CZ"/>
        </w:rPr>
        <w:t xml:space="preserve">                            ttzoumasova@seznam.cz</w:t>
      </w:r>
      <w:r w:rsidRPr="00FC2499">
        <w:rPr>
          <w:rFonts w:ascii="Arial" w:eastAsia="Times New Roman" w:hAnsi="Arial" w:cs="Times New Roman"/>
          <w:i/>
          <w:sz w:val="20"/>
          <w:szCs w:val="24"/>
          <w:lang w:eastAsia="cs-CZ"/>
        </w:rPr>
        <w:t xml:space="preserve">                             </w:t>
      </w:r>
      <w:r w:rsidRPr="00FC2499">
        <w:rPr>
          <w:rFonts w:ascii="Arial" w:eastAsia="Times New Roman" w:hAnsi="Arial" w:cs="Times New Roman"/>
          <w:b/>
          <w:bCs/>
          <w:iCs/>
          <w:sz w:val="20"/>
          <w:szCs w:val="24"/>
          <w:lang w:eastAsia="cs-CZ"/>
        </w:rPr>
        <w:t xml:space="preserve">V SENICI NA HANÉ </w:t>
      </w:r>
      <w:r w:rsidRPr="00FC2499">
        <w:rPr>
          <w:rFonts w:ascii="Arial" w:eastAsia="Times New Roman" w:hAnsi="Arial" w:cs="Times New Roman"/>
          <w:i/>
          <w:sz w:val="20"/>
          <w:szCs w:val="24"/>
          <w:lang w:eastAsia="cs-CZ"/>
        </w:rPr>
        <w:t xml:space="preserve">              </w:t>
      </w:r>
      <w:r w:rsidRPr="00FC2499">
        <w:rPr>
          <w:rFonts w:ascii="Arial" w:eastAsia="Times New Roman" w:hAnsi="Arial" w:cs="Times New Roman"/>
          <w:sz w:val="20"/>
          <w:szCs w:val="24"/>
          <w:lang w:eastAsia="cs-CZ"/>
        </w:rPr>
        <w:t>Spolupráce:</w:t>
      </w:r>
    </w:p>
    <w:p w14:paraId="483112B1"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i/>
          <w:sz w:val="20"/>
          <w:szCs w:val="24"/>
          <w:lang w:eastAsia="cs-CZ"/>
        </w:rPr>
      </w:pP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89984" behindDoc="0" locked="0" layoutInCell="0" allowOverlap="1" wp14:anchorId="51D782ED" wp14:editId="53C6AD37">
                <wp:simplePos x="0" y="0"/>
                <wp:positionH relativeFrom="column">
                  <wp:posOffset>-21590</wp:posOffset>
                </wp:positionH>
                <wp:positionV relativeFrom="paragraph">
                  <wp:posOffset>142875</wp:posOffset>
                </wp:positionV>
                <wp:extent cx="6986270" cy="635"/>
                <wp:effectExtent l="0" t="0" r="5080" b="18415"/>
                <wp:wrapNone/>
                <wp:docPr id="1424974196" name="Přímá spojnic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6270" cy="635"/>
                        </a:xfrm>
                        <a:prstGeom prst="line">
                          <a:avLst/>
                        </a:prstGeom>
                        <a:noFill/>
                        <a:ln w="12700">
                          <a:solidFill>
                            <a:srgbClr val="00000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6169CA1D" id="Přímá spojnice 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11.25pt" to="548.4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xbxAEAAIMDAAAOAAAAZHJzL2Uyb0RvYy54bWysU02P0zAQvSPxHyzfadIiyhI13UOX5bJA&#10;pV1+wNR2EgvHY3ncJv33jE23fB2QEDlYHs/z85s3k83tPDpxMpEs+lYuF7UUxivU1vet/PJ0/+pG&#10;CkrgNTj0ppVnQ/J2+/LFZgqNWeGATpsomMRTM4VWDimFpqpIDWYEWmAwnpMdxhESh7GvdISJ2UdX&#10;rep6XU0YdYioDBGf3n1Pym3h7zqj0ueuI5OEayVrS2WNZT3ktdpuoOkjhMGqiwz4BxUjWM+PXqnu&#10;IIE4RvsH1WhVRMIuLRSOFXadVabUwNUs69+qeRwgmFILm0PhahP9P1r16bTz+5ilq9k/hgdUX0l4&#10;3A3ge1MEPJ0DN26ZraqmQM31Sg4o7KM4TB9RMwaOCYsLcxfHTMn1ibmYfb6abeYkFB+u392sV2+5&#10;J4pz69dvCj80z1dDpPTB4CjyppXO+uwENHB6oJSlQPMMycce761zpZvOi4n1MnddbhA6q3M24yj2&#10;h52L4gR5IMp3efgXWMSj14VtMKDfey1SccHzEMtMT6MUzvDI86bgElj3dxyrdv7iY7Yuzyk1B9Tn&#10;fcxF5Yg7Xcq7TGUepZ/jgvrx72y/AQAA//8DAFBLAwQUAAYACAAAACEABinE9tsAAAAJAQAADwAA&#10;AGRycy9kb3ducmV2LnhtbEyPwU7DMBBE70j8g7VI3Fqb0EYQ4lQlEncorbi68ZIE7LUVO23o1+Oc&#10;4Lgzo9k35Wayhp1wCL0jCXdLAQypcbqnVsL+/WXxACxERVoZRyjhBwNsquurUhXanekNT7vYslRC&#10;oVASuhh9wXloOrQqLJ1HSt6nG6yK6Rxargd1TuXW8EyInFvVU/rQKY91h833brQSvDt8vG7X9eHL&#10;PxsanRDTpd5LeXszbZ+ARZziXxhm/IQOVWI6upF0YEbC4n6VkhKybA1s9sVjnrYcZyUHXpX8/4Lq&#10;FwAA//8DAFBLAQItABQABgAIAAAAIQC2gziS/gAAAOEBAAATAAAAAAAAAAAAAAAAAAAAAABbQ29u&#10;dGVudF9UeXBlc10ueG1sUEsBAi0AFAAGAAgAAAAhADj9If/WAAAAlAEAAAsAAAAAAAAAAAAAAAAA&#10;LwEAAF9yZWxzLy5yZWxzUEsBAi0AFAAGAAgAAAAhAOIHLFvEAQAAgwMAAA4AAAAAAAAAAAAAAAAA&#10;LgIAAGRycy9lMm9Eb2MueG1sUEsBAi0AFAAGAAgAAAAhAAYpxPbbAAAACQEAAA8AAAAAAAAAAAAA&#10;AAAAHgQAAGRycy9kb3ducmV2LnhtbFBLBQYAAAAABAAEAPMAAAAmBQAAAAA=&#10;" o:allowincell="f" strokeweight="1pt">
                <v:stroke startarrowwidth="narrow" startarrowlength="short" endarrowwidth="narrow" endarrowlength="short"/>
              </v:line>
            </w:pict>
          </mc:Fallback>
        </mc:AlternateConten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i/>
          <w:iCs/>
          <w:sz w:val="18"/>
          <w:szCs w:val="24"/>
          <w:lang w:eastAsia="cs-CZ"/>
        </w:rPr>
        <w:t>602 512 983</w: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b/>
          <w:bCs/>
          <w:sz w:val="16"/>
          <w:szCs w:val="24"/>
          <w:lang w:eastAsia="cs-CZ"/>
        </w:rPr>
        <w:t>DOKUMENTACE PRO OHLÁŠENÍ UDRŽ. PRACÍ</w: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i/>
          <w:sz w:val="20"/>
          <w:szCs w:val="24"/>
          <w:lang w:eastAsia="cs-CZ"/>
        </w:rPr>
        <w:t xml:space="preserve">J. Niklová </w:t>
      </w:r>
    </w:p>
    <w:p w14:paraId="1DA6FD40"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1008" behindDoc="0" locked="0" layoutInCell="1" allowOverlap="1" wp14:anchorId="07EFFF22" wp14:editId="1D1B8143">
                <wp:simplePos x="0" y="0"/>
                <wp:positionH relativeFrom="column">
                  <wp:posOffset>5618480</wp:posOffset>
                </wp:positionH>
                <wp:positionV relativeFrom="paragraph">
                  <wp:posOffset>14605</wp:posOffset>
                </wp:positionV>
                <wp:extent cx="635" cy="183515"/>
                <wp:effectExtent l="0" t="0" r="18415" b="6985"/>
                <wp:wrapNone/>
                <wp:docPr id="1654139635" name="Přímá spojnic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351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06E5974F" id="Přímá spojnice 6"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2.4pt,1.15pt" to="442.4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GlMxwEAAIIDAAAOAAAAZHJzL2Uyb0RvYy54bWysU01v2zAMvQ/YfxB0X+ykSBcYcXpI1126&#10;LUC7H8BIcixMFgVRiZ1/P0pL030cBgzzQRCpxyfy6Xl9Nw1OnEwki76V81kthfEKtfWHVn59fni3&#10;koISeA0OvWnl2ZC827x9sx5DYxbYo9MmCibx1IyhlX1KoakqUr0ZgGYYjOfDDuMAicN4qHSEkdkH&#10;Vy3q+rYaMeoQURkizt7/OJSbwt91RqUvXUcmCddK7i2VNZZ1n9dqs4bmECH0Vl3agH/oYgDr+dIr&#10;1T0kEMdo/6AarIpI2KWZwqHCrrPKlBl4mnn92zRPPQRTZmFxKFxlov9Hqz6ftn4Xc+tq8k/hEdU3&#10;Eh63PfiDKQ08nwM/3DxLVY2BmmtJDijsotiPn1AzBo4JiwpTF4dMyfOJqYh9voptpiQUJ29vllIo&#10;zs9XN8v5stBD81IZIqWPBgeRN6101mchoIHTI6XcCTQvkJz2+GCdK4/pvBiZdPG+rksFobM6n2Yc&#10;xcN+66I4QfYDf6tiAWb7BRbx6HVh6w3oD16LVETw7GGZ6WmQwhl2PG8KLoF1f8fxPc5fZMzKZZtS&#10;s0d93sU8VI74oct4F1NmJ/0cF9Trr7P5DgAA//8DAFBLAwQUAAYACAAAACEASNpVpd0AAAAIAQAA&#10;DwAAAGRycy9kb3ducmV2LnhtbEyPQUvEMBSE74L/ITzBi7jpZkXb2tdFxF29WgXxljbPttgkpcl2&#10;u//e50mPwwwz3xTbxQ5ipin03iGsVwkIco03vWsR3t921ymIELUzevCOEE4UYFuenxU6N/7oXmmu&#10;Yiu4xIVcI3QxjrmUoenI6rDyIzn2vvxkdWQ5tdJM+sjldpAqSW6l1b3jhU6P9NhR810dLEKl7+bP&#10;08tTnY2knq+yvfrYhT3i5cXycA8i0hL/wvCLz+hQMlPtD84EMSCk6Q2jRwS1AcE+6wxEjbBZK5Bl&#10;If8fKH8AAAD//wMAUEsBAi0AFAAGAAgAAAAhALaDOJL+AAAA4QEAABMAAAAAAAAAAAAAAAAAAAAA&#10;AFtDb250ZW50X1R5cGVzXS54bWxQSwECLQAUAAYACAAAACEAOP0h/9YAAACUAQAACwAAAAAAAAAA&#10;AAAAAAAvAQAAX3JlbHMvLnJlbHNQSwECLQAUAAYACAAAACEA9BBpTMcBAACCAwAADgAAAAAAAAAA&#10;AAAAAAAuAgAAZHJzL2Uyb0RvYy54bWxQSwECLQAUAAYACAAAACEASNpVpd0AAAAIAQAADwAAAAAA&#10;AAAAAAAAAAAhBAAAZHJzL2Rvd25yZXYueG1sUEsFBgAAAAAEAAQA8wAAACsFAAAAAA==&#10;" strokecolor="navy" strokeweight="1pt">
                <v:stroke startarrowwidth="narrow" startarrowlength="short" endarrowwidth="narrow" endarrowlength="short"/>
              </v:line>
            </w:pict>
          </mc:Fallback>
        </mc:AlternateContent>
      </w:r>
      <w:r w:rsidRPr="00FC2499">
        <w:rPr>
          <w:rFonts w:ascii="Arial" w:eastAsia="Times New Roman" w:hAnsi="Arial" w:cs="Times New Roman"/>
          <w:sz w:val="20"/>
          <w:szCs w:val="24"/>
          <w:lang w:eastAsia="cs-CZ"/>
        </w:rPr>
        <w:t xml:space="preserve">Místo:                                                      Část:                                                           </w:t>
      </w:r>
      <w:proofErr w:type="spellStart"/>
      <w:r w:rsidRPr="00FC2499">
        <w:rPr>
          <w:rFonts w:ascii="Arial" w:eastAsia="Times New Roman" w:hAnsi="Arial" w:cs="Times New Roman"/>
          <w:sz w:val="20"/>
          <w:szCs w:val="24"/>
          <w:lang w:eastAsia="cs-CZ"/>
        </w:rPr>
        <w:t>Zak.číslo</w:t>
      </w:r>
      <w:proofErr w:type="spellEnd"/>
      <w:r w:rsidRPr="00FC2499">
        <w:rPr>
          <w:rFonts w:ascii="Arial" w:eastAsia="Times New Roman" w:hAnsi="Arial" w:cs="Times New Roman"/>
          <w:sz w:val="20"/>
          <w:szCs w:val="24"/>
          <w:lang w:eastAsia="cs-CZ"/>
        </w:rPr>
        <w:t>: 21/2023 Datum: 11/2023</w:t>
      </w:r>
    </w:p>
    <w:p w14:paraId="2A4E37C6"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i/>
          <w:iCs/>
          <w:sz w:val="20"/>
          <w:szCs w:val="24"/>
          <w:lang w:eastAsia="cs-CZ"/>
        </w:rPr>
        <w:t xml:space="preserve">Senice na Hané                                                                         </w:t>
      </w:r>
      <w:r w:rsidRPr="00FC2499">
        <w:rPr>
          <w:rFonts w:ascii="Arial" w:eastAsia="Times New Roman" w:hAnsi="Arial" w:cs="Times New Roman"/>
          <w:sz w:val="20"/>
          <w:szCs w:val="24"/>
          <w:lang w:eastAsia="cs-CZ"/>
        </w:rPr>
        <w:t xml:space="preserve">Měřítko:    </w:t>
      </w:r>
    </w:p>
    <w:p w14:paraId="15BE7143"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Arial" w:eastAsia="Times New Roman" w:hAnsi="Arial" w:cs="Times New Roman"/>
          <w:sz w:val="20"/>
          <w:szCs w:val="24"/>
          <w:lang w:eastAsia="cs-CZ"/>
        </w:rPr>
        <w:t xml:space="preserve">                                                                Název výkresu:                                                                </w:t>
      </w:r>
    </w:p>
    <w:p w14:paraId="460BD202"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Arial" w:eastAsia="Times New Roman" w:hAnsi="Arial" w:cs="Times New Roman"/>
          <w:sz w:val="20"/>
          <w:szCs w:val="24"/>
          <w:lang w:eastAsia="cs-CZ"/>
        </w:rPr>
        <w:t xml:space="preserve">Kraj:                                                                                                                            Formát: </w:t>
      </w:r>
    </w:p>
    <w:p w14:paraId="4E84792F" w14:textId="53F60652"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sz w:val="20"/>
          <w:szCs w:val="24"/>
          <w:lang w:eastAsia="cs-CZ"/>
        </w:rPr>
      </w:pP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2032" behindDoc="0" locked="0" layoutInCell="0" allowOverlap="1" wp14:anchorId="433AACE0" wp14:editId="3D06D66E">
                <wp:simplePos x="0" y="0"/>
                <wp:positionH relativeFrom="column">
                  <wp:posOffset>7004050</wp:posOffset>
                </wp:positionH>
                <wp:positionV relativeFrom="paragraph">
                  <wp:posOffset>36830</wp:posOffset>
                </wp:positionV>
                <wp:extent cx="635" cy="457835"/>
                <wp:effectExtent l="19050" t="19050" r="37465" b="0"/>
                <wp:wrapNone/>
                <wp:docPr id="1843248788"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57835"/>
                        </a:xfrm>
                        <a:prstGeom prst="line">
                          <a:avLst/>
                        </a:prstGeom>
                        <a:noFill/>
                        <a:ln w="508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041FE2C8" id="Přímá spojnice 5"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1.5pt,2.9pt" to="551.55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eEHzgEAAIwDAAAOAAAAZHJzL2Uyb0RvYy54bWysU01v2zAMvQ/YfxB0X+x0SxcYcXpI1126&#10;LUC73hVJtoXJoiAqcfLvR6pZ9tHDgGE+ECL1+Eg+0aub4+jFwSZ0EFo5n9VS2KDBuNC38uvj3Zul&#10;FJhVMMpDsK08WZQ369evVlNs7BUM4I1NgkgCNlNs5ZBzbKoK9WBHhTOINtBlB2lUmdzUVyapidhH&#10;X13V9XU1QTIxgbaIFL19vpTrwt91VucvXYc2C99K6i0Xm4rdsa3WK9X0ScXB6XMb6h+6GJULVPRC&#10;dauyEvvkXlCNTidA6PJMw1hB1zltyww0zbz+Y5qHQUVbZiFxMF5kwv9Hqz8fNmGbuHV9DA/xHvQ3&#10;FAE2gwq9LQ08niI93JylqqaIzSWFHYzbJHbTJzCEUfsMRYVjl0bReRefOJHJaVJxLLKfLrLbYxaa&#10;gtdvF1Joir9bvF/SmQuphjk4MybMHy2Mgg+t9C6wJKpRh3vMz9AfEA4HuHPel2f1QUytXNTLui4Z&#10;CN4ZvmUcpn638UkcFG8GfcuyDFT4N1iCfTCFbbDKfAhG5CJHoG2WTI+jFN7S7tOh4LJy/u84quPD&#10;WVDWkBcWmx2Y0zbxUOzRkxclzuvJO/WrX1A/f6L1dwAAAP//AwBQSwMEFAAGAAgAAAAhAP7JsTzc&#10;AAAACgEAAA8AAABkcnMvZG93bnJldi54bWxMj8FOwzAQRO9I/QdrK3GjTkBQmsapKgSnClECH+DY&#10;2yRKvI5itwl/z/YEx5kdzc7Ld7PrxQXH0HpSkK4SEEjG25ZqBd9fb3fPIELUZHXvCRX8YIBdsbjJ&#10;dWb9RJ94KWMtuIRCphU0MQ6ZlME06HRY+QGJbyc/Oh1ZjrW0o5643PXyPkmepNMt8YdGD/jSoOnK&#10;s1OwNqWPh49OSvf63h5qc+yqeVLqdjnvtyAizvEvDNf5PB0K3lT5M9kgetZp8sAwUcEjI1wDbKQg&#10;Kq5fb0AWufyPUPwCAAD//wMAUEsBAi0AFAAGAAgAAAAhALaDOJL+AAAA4QEAABMAAAAAAAAAAAAA&#10;AAAAAAAAAFtDb250ZW50X1R5cGVzXS54bWxQSwECLQAUAAYACAAAACEAOP0h/9YAAACUAQAACwAA&#10;AAAAAAAAAAAAAAAvAQAAX3JlbHMvLnJlbHNQSwECLQAUAAYACAAAACEABEnhB84BAACMAwAADgAA&#10;AAAAAAAAAAAAAAAuAgAAZHJzL2Uyb0RvYy54bWxQSwECLQAUAAYACAAAACEA/smxPNwAAAAKAQAA&#10;DwAAAAAAAAAAAAAAAAAoBAAAZHJzL2Rvd25yZXYueG1sUEsFBgAAAAAEAAQA8wAAADEFAAAAAA==&#10;" o:allowincell="f" strokecolor="navy" strokeweight="4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3056" behindDoc="0" locked="0" layoutInCell="0" allowOverlap="1" wp14:anchorId="4A5D179F" wp14:editId="70600A8C">
                <wp:simplePos x="0" y="0"/>
                <wp:positionH relativeFrom="column">
                  <wp:posOffset>6089650</wp:posOffset>
                </wp:positionH>
                <wp:positionV relativeFrom="paragraph">
                  <wp:posOffset>36830</wp:posOffset>
                </wp:positionV>
                <wp:extent cx="635" cy="457835"/>
                <wp:effectExtent l="19050" t="19050" r="37465" b="0"/>
                <wp:wrapNone/>
                <wp:docPr id="960258655" name="Přímá spojnic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57835"/>
                        </a:xfrm>
                        <a:prstGeom prst="line">
                          <a:avLst/>
                        </a:prstGeom>
                        <a:noFill/>
                        <a:ln w="508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2D148152" id="Přímá spojnice 4"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2.9pt" to="479.55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eEHzgEAAIwDAAAOAAAAZHJzL2Uyb0RvYy54bWysU01v2zAMvQ/YfxB0X+x0SxcYcXpI1126&#10;LUC73hVJtoXJoiAqcfLvR6pZ9tHDgGE+ECL1+Eg+0aub4+jFwSZ0EFo5n9VS2KDBuNC38uvj3Zul&#10;FJhVMMpDsK08WZQ369evVlNs7BUM4I1NgkgCNlNs5ZBzbKoK9WBHhTOINtBlB2lUmdzUVyapidhH&#10;X13V9XU1QTIxgbaIFL19vpTrwt91VucvXYc2C99K6i0Xm4rdsa3WK9X0ScXB6XMb6h+6GJULVPRC&#10;dauyEvvkXlCNTidA6PJMw1hB1zltyww0zbz+Y5qHQUVbZiFxMF5kwv9Hqz8fNmGbuHV9DA/xHvQ3&#10;FAE2gwq9LQ08niI93JylqqaIzSWFHYzbJHbTJzCEUfsMRYVjl0bReRefOJHJaVJxLLKfLrLbYxaa&#10;gtdvF1Joir9bvF/SmQuphjk4MybMHy2Mgg+t9C6wJKpRh3vMz9AfEA4HuHPel2f1QUytXNTLui4Z&#10;CN4ZvmUcpn638UkcFG8GfcuyDFT4N1iCfTCFbbDKfAhG5CJHoG2WTI+jFN7S7tOh4LJy/u84quPD&#10;WVDWkBcWmx2Y0zbxUOzRkxclzuvJO/WrX1A/f6L1dwAAAP//AwBQSwMEFAAGAAgAAAAhADx8TuPb&#10;AAAACAEAAA8AAABkcnMvZG93bnJldi54bWxMj0FOwzAQRfdI3MGaSt1Rp0ilTYhTIQSrCkFTDuDY&#10;0yRKPI5it0lvz7CC5dcfvXk/38+uF1ccQ+tJwXqVgEAy3rZUK/g+vT/sQISoyereEyq4YYB9cX+X&#10;68z6iY54LWMtGEIh0wqaGIdMymAadDqs/IDE3dmPTkeOYy3tqCeGu14+JsmTdLol/tDoAV8bNF15&#10;cQq2pvTx8NlJ6d4+2kNtvrpqnpRaLuaXZxAR5/h3DL/6rA4FO1X+QjaIXkG6SXlLVLDhBdxzXoOo&#10;GL5NQRa5/D+g+AEAAP//AwBQSwECLQAUAAYACAAAACEAtoM4kv4AAADhAQAAEwAAAAAAAAAAAAAA&#10;AAAAAAAAW0NvbnRlbnRfVHlwZXNdLnhtbFBLAQItABQABgAIAAAAIQA4/SH/1gAAAJQBAAALAAAA&#10;AAAAAAAAAAAAAC8BAABfcmVscy8ucmVsc1BLAQItABQABgAIAAAAIQAESeEHzgEAAIwDAAAOAAAA&#10;AAAAAAAAAAAAAC4CAABkcnMvZTJvRG9jLnhtbFBLAQItABQABgAIAAAAIQA8fE7j2wAAAAgBAAAP&#10;AAAAAAAAAAAAAAAAACgEAABkcnMvZG93bnJldi54bWxQSwUGAAAAAAQABADzAAAAMAUAAAAA&#10;" o:allowincell="f" strokecolor="navy" strokeweight="4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4080" behindDoc="0" locked="0" layoutInCell="0" allowOverlap="1" wp14:anchorId="2F818A42" wp14:editId="17A1C0F3">
                <wp:simplePos x="0" y="0"/>
                <wp:positionH relativeFrom="column">
                  <wp:posOffset>4626610</wp:posOffset>
                </wp:positionH>
                <wp:positionV relativeFrom="paragraph">
                  <wp:posOffset>36830</wp:posOffset>
                </wp:positionV>
                <wp:extent cx="1463675" cy="635"/>
                <wp:effectExtent l="0" t="0" r="3175" b="18415"/>
                <wp:wrapNone/>
                <wp:docPr id="68564839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3675" cy="635"/>
                        </a:xfrm>
                        <a:prstGeom prst="line">
                          <a:avLst/>
                        </a:prstGeom>
                        <a:noFill/>
                        <a:ln w="127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7528DDA0" id="Přímá spojnice 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4.3pt,2.9pt" to="479.5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uWyQEAAIMDAAAOAAAAZHJzL2Uyb0RvYy54bWysU01v2zAMvQ/YfxB0X+yka1oYcXpI1126&#10;LUC7H8BIsi1MFgVRiZN/P0pL030cBgzzQRDFxyfy6Xl1dxydOJhIFn0r57NaCuMVauv7Vn59fnh3&#10;KwUl8BocetPKkyF5t377ZjWFxixwQKdNFEziqZlCK4eUQlNVpAYzAs0wGM/JDuMIicPYVzrCxOyj&#10;qxZ1vawmjDpEVIaIT+9/JOW68HedUelL15FJwrWSe0tljWXd5bVar6DpI4TBqnMb8A9djGA9X3qh&#10;uocEYh/tH1SjVREJuzRTOFbYdVaZMgNPM69/m+ZpgGDKLCwOhYtM9P9o1efDxm9jbl0d/VN4RPWN&#10;hMfNAL43pYHnU+CHm2epqilQcynJAYVtFLvpE2rGwD5hUeHYxTFT8nziWMQ+XcQ2xyQUH87fL6+W&#10;N9dSKM4tr64LPzQvpSFS+mhwFHnTSmd9VgIaODxSyq1A8wLJxx4frHPlNZ0XE9Mvbuq6VBA6q3M2&#10;4yj2u42L4gDZEPzdFg8w2y+wiHuvC9tgQH/wWqSigmcTy0xPoxTOsOV5U3AJrPs7ju9x/qxjli77&#10;lJod6tM25qFyxC9dxju7Mlvp57igXv+d9XcAAAD//wMAUEsDBBQABgAIAAAAIQByQV4m3QAAAAcB&#10;AAAPAAAAZHJzL2Rvd25yZXYueG1sTI/NTsMwEITvSLyDtUhcEHUaqT8OcSqEaOFKQELcnHhJIuJ1&#10;FLtp+vYsJ3oczWjmm3w3u15MOIbOk4blIgGBVHvbUaPh431/vwURoiFrek+o4YwBdsX1VW4y60/0&#10;hlMZG8ElFDKjoY1xyKQMdYvOhIUfkNj79qMzkeXYSDuaE5e7XqZJspbOdMQLrRnwqcX6pzw6DaXZ&#10;TF/n1+dKDZi+3KlD+rkPB61vb+bHBxAR5/gfhj98RoeCmSp/JBtEr2GTbtcc1bDiB+yrlVqCqFgr&#10;kEUuL/mLXwAAAP//AwBQSwECLQAUAAYACAAAACEAtoM4kv4AAADhAQAAEwAAAAAAAAAAAAAAAAAA&#10;AAAAW0NvbnRlbnRfVHlwZXNdLnhtbFBLAQItABQABgAIAAAAIQA4/SH/1gAAAJQBAAALAAAAAAAA&#10;AAAAAAAAAC8BAABfcmVscy8ucmVsc1BLAQItABQABgAIAAAAIQAsKquWyQEAAIMDAAAOAAAAAAAA&#10;AAAAAAAAAC4CAABkcnMvZTJvRG9jLnhtbFBLAQItABQABgAIAAAAIQByQV4m3QAAAAcBAAAPAAAA&#10;AAAAAAAAAAAAACMEAABkcnMvZG93bnJldi54bWxQSwUGAAAAAAQABADzAAAALQUAAAAA&#10;" o:allowincell="f" strokecolor="navy" strokeweight="1pt">
                <v:stroke startarrowwidth="narrow" startarrowlength="short" endarrowwidth="narrow" endarrowlength="short"/>
              </v:line>
            </w:pict>
          </mc:Fallback>
        </mc:AlternateContent>
      </w: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5104" behindDoc="0" locked="0" layoutInCell="0" allowOverlap="1" wp14:anchorId="3373DBE2" wp14:editId="7EC72A04">
                <wp:simplePos x="0" y="0"/>
                <wp:positionH relativeFrom="column">
                  <wp:posOffset>6089650</wp:posOffset>
                </wp:positionH>
                <wp:positionV relativeFrom="paragraph">
                  <wp:posOffset>33655</wp:posOffset>
                </wp:positionV>
                <wp:extent cx="915035" cy="635"/>
                <wp:effectExtent l="0" t="19050" r="37465" b="37465"/>
                <wp:wrapNone/>
                <wp:docPr id="39536332" name="Přímá spojnic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508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0FB60F50" id="Přímá spojnice 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2.65pt" to="551.5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GsXxgEAAIIDAAAOAAAAZHJzL2Uyb0RvYy54bWysU01v2zAMvQ/YfxB0X+x0SJEZcXpI1126&#10;LUC7H8BIsi1MFgVRiZN/P0pN030cBhT1QRDFxyfy6Xl1cxydOJhIFn0r57NaCuMVauv7Vv54vPuw&#10;lIISeA0OvWnlyZC8Wb9/t5pCY65wQKdNFEziqZlCK4eUQlNVpAYzAs0wGM/JDuMIicPYVzrCxOyj&#10;q67q+rqaMOoQURkiPr19Ssp14e86o9L3riOThGsl95bKGsu6y2u1XkHTRwiDVec24BVdjGA9X3qh&#10;uoUEYh/tP1SjVREJuzRTOFbYdVaZMgNPM6//muZhgGDKLCwOhYtM9Ha06tth47cxt66O/iHco/pJ&#10;wuNmAN+b0sDjKfDDzbNU1RSouZTkgMI2it30FTVjYJ+wqHDs4pgpeT5xLGKfLmKbYxKKDz/NF/XH&#10;hRSKU9e8yfTQPFeGSOmLwVHkTSud9VkIaOBwT+kJ+gzJxx7vrHPlMZ0XUysX9bKuSwWhszpnM45i&#10;v9u4KA6Q/cDfsliAL/4DFnHvdWEbDOjPXotURPDsYZnpaZTCGXY8bwougXX/x/E9zp9lzMplm1Kz&#10;Q33axjxUjvihixJnU2Yn/R4X1Muvs/4FAAD//wMAUEsDBBQABgAIAAAAIQAKveoW3gAAAAgBAAAP&#10;AAAAZHJzL2Rvd25yZXYueG1sTI/BTsMwEETvSPyDtUhcELXTkkJDnKpComcSkLi68TaJGq9D7Lbp&#10;37M9wXF2VjNv8vXkenHCMXSeNCQzBQKp9rajRsPX5/vjC4gQDVnTe0INFwywLm5vcpNZf6YST1Vs&#10;BIdQyIyGNsYhkzLULToTZn5AYm/vR2ciy7GRdjRnDne9nCu1lM50xA2tGfCtxfpQHZ2GTVXuf0Kq&#10;Hprld7ndPl9c9XGYa31/N21eQUSc4t8zXPEZHQpm2vkj2SB6Dat0xVuihnQB4uonapGA2PHhCWSR&#10;y/8Dil8AAAD//wMAUEsBAi0AFAAGAAgAAAAhALaDOJL+AAAA4QEAABMAAAAAAAAAAAAAAAAAAAAA&#10;AFtDb250ZW50X1R5cGVzXS54bWxQSwECLQAUAAYACAAAACEAOP0h/9YAAACUAQAACwAAAAAAAAAA&#10;AAAAAAAvAQAAX3JlbHMvLnJlbHNQSwECLQAUAAYACAAAACEA4WRrF8YBAACCAwAADgAAAAAAAAAA&#10;AAAAAAAuAgAAZHJzL2Uyb0RvYy54bWxQSwECLQAUAAYACAAAACEACr3qFt4AAAAIAQAADwAAAAAA&#10;AAAAAAAAAAAgBAAAZHJzL2Rvd25yZXYueG1sUEsFBgAAAAAEAAQA8wAAACsFAAAAAA==&#10;" o:allowincell="f" strokecolor="navy" strokeweight="4pt">
                <v:stroke startarrowwidth="narrow" startarrowlength="short" endarrowwidth="narrow" endarrowlength="short"/>
              </v:line>
            </w:pict>
          </mc:Fallback>
        </mc:AlternateConten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i/>
          <w:iCs/>
          <w:sz w:val="20"/>
          <w:szCs w:val="24"/>
          <w:lang w:eastAsia="cs-CZ"/>
        </w:rPr>
        <w:t>Olomoucký</w:t>
      </w:r>
      <w:r w:rsidRPr="00FC2499">
        <w:rPr>
          <w:rFonts w:ascii="Arial" w:eastAsia="Times New Roman" w:hAnsi="Arial" w:cs="Times New Roman"/>
          <w:sz w:val="20"/>
          <w:szCs w:val="24"/>
          <w:lang w:eastAsia="cs-CZ"/>
        </w:rPr>
        <w:t xml:space="preserve">                                                        </w:t>
      </w:r>
      <w:r>
        <w:rPr>
          <w:rFonts w:ascii="Arial" w:eastAsia="Times New Roman" w:hAnsi="Arial" w:cs="Times New Roman"/>
          <w:b/>
          <w:sz w:val="18"/>
          <w:szCs w:val="18"/>
          <w:lang w:eastAsia="cs-CZ"/>
        </w:rPr>
        <w:t xml:space="preserve">TECHNICKÁ </w:t>
      </w:r>
      <w:r w:rsidRPr="00FC2499">
        <w:rPr>
          <w:rFonts w:ascii="Arial" w:eastAsia="Times New Roman" w:hAnsi="Arial" w:cs="Times New Roman"/>
          <w:b/>
          <w:sz w:val="18"/>
          <w:szCs w:val="18"/>
          <w:lang w:eastAsia="cs-CZ"/>
        </w:rPr>
        <w:t xml:space="preserve"> ZPRÁVA                   </w:t>
      </w:r>
      <w:r w:rsidRPr="00FC2499">
        <w:rPr>
          <w:rFonts w:ascii="Arial" w:eastAsia="Times New Roman" w:hAnsi="Arial" w:cs="Times New Roman"/>
          <w:sz w:val="20"/>
          <w:szCs w:val="24"/>
          <w:lang w:eastAsia="cs-CZ"/>
        </w:rPr>
        <w:t>Stupeň:                            Číslo výkresu:</w:t>
      </w:r>
      <w:r w:rsidRPr="00FC2499">
        <w:rPr>
          <w:rFonts w:ascii="Arial" w:eastAsia="Times New Roman" w:hAnsi="Arial" w:cs="Times New Roman"/>
          <w:b/>
          <w:sz w:val="20"/>
          <w:szCs w:val="24"/>
          <w:lang w:eastAsia="cs-CZ"/>
        </w:rPr>
        <w:t xml:space="preserve">               </w:t>
      </w:r>
    </w:p>
    <w:p w14:paraId="4B29CD7A" w14:textId="77777777"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Arial" w:eastAsia="Times New Roman" w:hAnsi="Arial" w:cs="Times New Roman"/>
          <w:b/>
          <w:bCs/>
          <w:i/>
          <w:iCs/>
          <w:sz w:val="20"/>
          <w:szCs w:val="24"/>
          <w:lang w:eastAsia="cs-CZ"/>
        </w:rPr>
      </w:pPr>
      <w:r w:rsidRPr="00FC2499">
        <w:rPr>
          <w:rFonts w:ascii="Arial" w:eastAsia="Times New Roman" w:hAnsi="Arial" w:cs="Times New Roman"/>
          <w:sz w:val="20"/>
          <w:szCs w:val="24"/>
          <w:lang w:eastAsia="cs-CZ"/>
        </w:rPr>
        <w:t xml:space="preserve">Investor:                                                            </w:t>
      </w:r>
    </w:p>
    <w:p w14:paraId="1DBC8D26" w14:textId="205D4D5C" w:rsidR="00FC2499" w:rsidRPr="00FC2499" w:rsidRDefault="00FC2499" w:rsidP="00FC2499">
      <w:pPr>
        <w:framePr w:w="10975" w:h="3155" w:hSpace="141" w:wrap="around" w:vAnchor="text" w:hAnchor="page" w:x="490" w:y="1"/>
        <w:pBdr>
          <w:top w:val="single" w:sz="6" w:space="1" w:color="auto"/>
          <w:left w:val="single" w:sz="6" w:space="1" w:color="auto"/>
          <w:bottom w:val="single" w:sz="6" w:space="1" w:color="auto"/>
          <w:right w:val="single" w:sz="6" w:space="1" w:color="auto"/>
        </w:pBdr>
        <w:spacing w:after="0" w:line="240" w:lineRule="auto"/>
        <w:rPr>
          <w:rFonts w:ascii="Times New Roman" w:eastAsia="Times New Roman" w:hAnsi="Times New Roman" w:cs="Times New Roman"/>
          <w:sz w:val="20"/>
          <w:szCs w:val="24"/>
          <w:lang w:eastAsia="cs-CZ"/>
        </w:rPr>
      </w:pPr>
      <w:r w:rsidRPr="00FC2499">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96128" behindDoc="0" locked="0" layoutInCell="0" allowOverlap="1" wp14:anchorId="39A3CF25" wp14:editId="5C4E834D">
                <wp:simplePos x="0" y="0"/>
                <wp:positionH relativeFrom="column">
                  <wp:posOffset>6089650</wp:posOffset>
                </wp:positionH>
                <wp:positionV relativeFrom="paragraph">
                  <wp:posOffset>195580</wp:posOffset>
                </wp:positionV>
                <wp:extent cx="915035" cy="635"/>
                <wp:effectExtent l="0" t="19050" r="37465" b="37465"/>
                <wp:wrapNone/>
                <wp:docPr id="964675506" name="Přímá spojnic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50800">
                          <a:solidFill>
                            <a:srgbClr val="00008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744AF1CC" id="Přímá spojnice 1"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15.4pt" to="551.5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GsXxgEAAIIDAAAOAAAAZHJzL2Uyb0RvYy54bWysU01v2zAMvQ/YfxB0X+x0SJEZcXpI1126&#10;LUC7H8BIsi1MFgVRiZN/P0pN030cBhT1QRDFxyfy6Xl1cxydOJhIFn0r57NaCuMVauv7Vv54vPuw&#10;lIISeA0OvWnlyZC8Wb9/t5pCY65wQKdNFEziqZlCK4eUQlNVpAYzAs0wGM/JDuMIicPYVzrCxOyj&#10;q67q+rqaMOoQURkiPr19Ssp14e86o9L3riOThGsl95bKGsu6y2u1XkHTRwiDVec24BVdjGA9X3qh&#10;uoUEYh/tP1SjVREJuzRTOFbYdVaZMgNPM6//muZhgGDKLCwOhYtM9Ha06tth47cxt66O/iHco/pJ&#10;wuNmAN+b0sDjKfDDzbNU1RSouZTkgMI2it30FTVjYJ+wqHDs4pgpeT5xLGKfLmKbYxKKDz/NF/XH&#10;hRSKU9e8yfTQPFeGSOmLwVHkTSud9VkIaOBwT+kJ+gzJxx7vrHPlMZ0XUysX9bKuSwWhszpnM45i&#10;v9u4KA6Q/cDfsliAL/4DFnHvdWEbDOjPXotURPDsYZnpaZTCGXY8bwougXX/x/E9zp9lzMplm1Kz&#10;Q33axjxUjvihixJnU2Yn/R4X1Muvs/4FAAD//wMAUEsDBBQABgAIAAAAIQDEu+yX3gAAAAoBAAAP&#10;AAAAZHJzL2Rvd25yZXYueG1sTI/BbsIwDIbvk3iHyJN2mSApCEa7pghNGue1IO0aGtNWNE5pApS3&#10;X3oaR9u/fn9fuhlMy27Yu8aShGgmgCGVVjdUSTjsv6drYM4r0qq1hBIe6GCTTV5SlWh7pxxvha9Y&#10;KCGXKAm1913CuStrNMrNbIcUbifbG+XD2Fdc9+oeyk3L50KsuFENhQ+16vCrxvJcXI2EbZGfLm4p&#10;3qvVb77bfTxM8XOeS/n2Omw/gXkc/H8YRvyADllgOtoracdaCfEyDi5ewkIEhTEQiUUE7DhuYuBZ&#10;yp8Vsj8AAAD//wMAUEsBAi0AFAAGAAgAAAAhALaDOJL+AAAA4QEAABMAAAAAAAAAAAAAAAAAAAAA&#10;AFtDb250ZW50X1R5cGVzXS54bWxQSwECLQAUAAYACAAAACEAOP0h/9YAAACUAQAACwAAAAAAAAAA&#10;AAAAAAAvAQAAX3JlbHMvLnJlbHNQSwECLQAUAAYACAAAACEA4WRrF8YBAACCAwAADgAAAAAAAAAA&#10;AAAAAAAuAgAAZHJzL2Uyb0RvYy54bWxQSwECLQAUAAYACAAAACEAxLvsl94AAAAKAQAADwAAAAAA&#10;AAAAAAAAAAAgBAAAZHJzL2Rvd25yZXYueG1sUEsFBgAAAAAEAAQA8wAAACsFAAAAAA==&#10;" o:allowincell="f" strokecolor="navy" strokeweight="4pt">
                <v:stroke startarrowwidth="narrow" startarrowlength="short" endarrowwidth="narrow" endarrowlength="short"/>
              </v:line>
            </w:pict>
          </mc:Fallback>
        </mc:AlternateContent>
      </w:r>
      <w:r w:rsidRPr="00FC2499">
        <w:rPr>
          <w:rFonts w:ascii="Times New Roman" w:eastAsia="Times New Roman" w:hAnsi="Times New Roman" w:cs="Times New Roman"/>
          <w:noProof/>
          <w:sz w:val="20"/>
          <w:szCs w:val="24"/>
          <w:lang w:eastAsia="cs-CZ"/>
        </w:rPr>
        <w:t xml:space="preserve">     </w:t>
      </w:r>
      <w:r w:rsidRPr="00FC2499">
        <w:rPr>
          <w:rFonts w:ascii="Arial" w:eastAsia="Times New Roman" w:hAnsi="Arial" w:cs="Arial"/>
          <w:i/>
          <w:iCs/>
          <w:noProof/>
          <w:sz w:val="20"/>
          <w:szCs w:val="24"/>
          <w:lang w:eastAsia="cs-CZ"/>
        </w:rPr>
        <w:t xml:space="preserve">ŘK farnost Senice na Hané                                                                                   </w:t>
      </w:r>
      <w:r w:rsidRPr="00FC2499">
        <w:rPr>
          <w:rFonts w:ascii="Arial" w:eastAsia="Times New Roman" w:hAnsi="Arial" w:cs="Arial"/>
          <w:noProof/>
          <w:sz w:val="20"/>
          <w:szCs w:val="24"/>
          <w:lang w:eastAsia="cs-CZ"/>
        </w:rPr>
        <w:t xml:space="preserve">  </w:t>
      </w:r>
      <w:r w:rsidRPr="00FC2499">
        <w:rPr>
          <w:rFonts w:ascii="Arial" w:eastAsia="Times New Roman" w:hAnsi="Arial" w:cs="Times New Roman"/>
          <w:sz w:val="20"/>
          <w:szCs w:val="24"/>
          <w:lang w:eastAsia="cs-CZ"/>
        </w:rPr>
        <w:t xml:space="preserve">              </w:t>
      </w:r>
      <w:r w:rsidRPr="00FC2499">
        <w:rPr>
          <w:rFonts w:ascii="Arial" w:eastAsia="Times New Roman" w:hAnsi="Arial" w:cs="Times New Roman"/>
          <w:b/>
          <w:bCs/>
          <w:sz w:val="20"/>
          <w:szCs w:val="24"/>
          <w:lang w:eastAsia="cs-CZ"/>
        </w:rPr>
        <w:t xml:space="preserve">DOUP                                                    </w:t>
      </w:r>
    </w:p>
    <w:p w14:paraId="04A1DCC2"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70C7CA36"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52682B44" w14:textId="77777777" w:rsidR="00FC2499" w:rsidRDefault="00FC2499" w:rsidP="00892C4A">
      <w:pPr>
        <w:spacing w:after="0" w:line="240" w:lineRule="auto"/>
        <w:jc w:val="center"/>
        <w:rPr>
          <w:rFonts w:ascii="Arial" w:eastAsia="Times New Roman" w:hAnsi="Arial" w:cs="Times New Roman"/>
          <w:b/>
          <w:color w:val="A8D08D" w:themeColor="accent6" w:themeTint="99"/>
          <w:sz w:val="20"/>
          <w:szCs w:val="24"/>
          <w:lang w:eastAsia="cs-CZ"/>
        </w:rPr>
      </w:pPr>
    </w:p>
    <w:p w14:paraId="3FC0C305" w14:textId="08418BB5" w:rsidR="00892C4A" w:rsidRPr="00892C4A" w:rsidRDefault="00892C4A" w:rsidP="00892C4A">
      <w:pPr>
        <w:spacing w:after="0" w:line="240" w:lineRule="auto"/>
        <w:jc w:val="center"/>
        <w:rPr>
          <w:rFonts w:ascii="Arial" w:eastAsia="Times New Roman" w:hAnsi="Arial" w:cs="Times New Roman"/>
          <w:b/>
          <w:color w:val="A8D08D" w:themeColor="accent6" w:themeTint="99"/>
          <w:sz w:val="20"/>
          <w:szCs w:val="24"/>
          <w:lang w:eastAsia="cs-CZ"/>
        </w:rPr>
      </w:pPr>
      <w:r w:rsidRPr="00892C4A">
        <w:rPr>
          <w:rFonts w:ascii="Arial" w:eastAsia="Times New Roman" w:hAnsi="Arial" w:cs="Times New Roman"/>
          <w:b/>
          <w:noProof/>
          <w:color w:val="92D050"/>
          <w:sz w:val="20"/>
          <w:szCs w:val="24"/>
          <w:lang w:eastAsia="cs-CZ"/>
        </w:rPr>
        <w:lastRenderedPageBreak/>
        <w:drawing>
          <wp:inline distT="0" distB="0" distL="0" distR="0" wp14:anchorId="5B541FD0" wp14:editId="45555703">
            <wp:extent cx="323850" cy="266700"/>
            <wp:effectExtent l="0" t="0" r="0" b="0"/>
            <wp:docPr id="17961753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duotone>
                        <a:schemeClr val="accent6">
                          <a:shade val="45000"/>
                          <a:satMod val="135000"/>
                        </a:schemeClr>
                        <a:prstClr val="white"/>
                      </a:duotone>
                      <a:extLst>
                        <a:ext uri="{BEBA8EAE-BF5A-486C-A8C5-ECC9F3942E4B}">
                          <a14:imgProps xmlns:a14="http://schemas.microsoft.com/office/drawing/2010/main">
                            <a14:imgLayer r:embed="rId8">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roofErr w:type="spellStart"/>
      <w:r w:rsidRPr="00892C4A">
        <w:rPr>
          <w:rFonts w:ascii="Arial" w:eastAsia="Times New Roman" w:hAnsi="Arial" w:cs="Times New Roman"/>
          <w:b/>
          <w:color w:val="A8D08D" w:themeColor="accent6" w:themeTint="99"/>
          <w:sz w:val="20"/>
          <w:szCs w:val="24"/>
          <w:lang w:eastAsia="cs-CZ"/>
        </w:rPr>
        <w:t>Ing.arch</w:t>
      </w:r>
      <w:proofErr w:type="spellEnd"/>
      <w:r w:rsidRPr="00892C4A">
        <w:rPr>
          <w:rFonts w:ascii="Arial" w:eastAsia="Times New Roman" w:hAnsi="Arial" w:cs="Times New Roman"/>
          <w:b/>
          <w:color w:val="A8D08D" w:themeColor="accent6" w:themeTint="99"/>
          <w:sz w:val="20"/>
          <w:szCs w:val="24"/>
          <w:lang w:eastAsia="cs-CZ"/>
        </w:rPr>
        <w:t xml:space="preserve">. Taťána </w:t>
      </w:r>
      <w:proofErr w:type="spellStart"/>
      <w:r w:rsidRPr="00892C4A">
        <w:rPr>
          <w:rFonts w:ascii="Arial" w:eastAsia="Times New Roman" w:hAnsi="Arial" w:cs="Times New Roman"/>
          <w:b/>
          <w:color w:val="A8D08D" w:themeColor="accent6" w:themeTint="99"/>
          <w:sz w:val="20"/>
          <w:szCs w:val="24"/>
          <w:lang w:eastAsia="cs-CZ"/>
        </w:rPr>
        <w:t>Tzoumasová</w:t>
      </w:r>
      <w:proofErr w:type="spellEnd"/>
      <w:r w:rsidRPr="00892C4A">
        <w:rPr>
          <w:rFonts w:ascii="Arial" w:eastAsia="Times New Roman" w:hAnsi="Arial" w:cs="Times New Roman"/>
          <w:b/>
          <w:color w:val="A8D08D" w:themeColor="accent6" w:themeTint="99"/>
          <w:sz w:val="20"/>
          <w:szCs w:val="24"/>
          <w:lang w:eastAsia="cs-CZ"/>
        </w:rPr>
        <w:t xml:space="preserve"> - Rekonstrukce památkových objektů</w:t>
      </w:r>
    </w:p>
    <w:p w14:paraId="6106663D" w14:textId="77777777" w:rsidR="00892C4A" w:rsidRPr="00892C4A" w:rsidRDefault="00892C4A" w:rsidP="00892C4A">
      <w:pPr>
        <w:spacing w:after="0" w:line="240" w:lineRule="auto"/>
        <w:jc w:val="center"/>
        <w:rPr>
          <w:rFonts w:ascii="Arial" w:eastAsia="Times New Roman" w:hAnsi="Arial" w:cs="Times New Roman"/>
          <w:color w:val="A8D08D" w:themeColor="accent6" w:themeTint="99"/>
          <w:sz w:val="24"/>
          <w:szCs w:val="24"/>
          <w:lang w:eastAsia="cs-CZ"/>
        </w:rPr>
      </w:pPr>
      <w:r w:rsidRPr="00892C4A">
        <w:rPr>
          <w:rFonts w:ascii="Arial" w:eastAsia="Times New Roman" w:hAnsi="Arial" w:cs="Times New Roman"/>
          <w:noProof/>
          <w:color w:val="A8D08D" w:themeColor="accent6" w:themeTint="99"/>
          <w:sz w:val="20"/>
          <w:szCs w:val="24"/>
          <w:lang w:eastAsia="cs-CZ"/>
        </w:rPr>
        <mc:AlternateContent>
          <mc:Choice Requires="wps">
            <w:drawing>
              <wp:anchor distT="0" distB="0" distL="114300" distR="114300" simplePos="0" relativeHeight="251659264" behindDoc="0" locked="0" layoutInCell="1" allowOverlap="1" wp14:anchorId="75F7EFDE" wp14:editId="43BA196D">
                <wp:simplePos x="0" y="0"/>
                <wp:positionH relativeFrom="column">
                  <wp:posOffset>-728345</wp:posOffset>
                </wp:positionH>
                <wp:positionV relativeFrom="paragraph">
                  <wp:posOffset>191135</wp:posOffset>
                </wp:positionV>
                <wp:extent cx="7219950" cy="44450"/>
                <wp:effectExtent l="0" t="0" r="19050" b="31750"/>
                <wp:wrapNone/>
                <wp:docPr id="1028625781" name="Přímá spojnice 3"/>
                <wp:cNvGraphicFramePr/>
                <a:graphic xmlns:a="http://schemas.openxmlformats.org/drawingml/2006/main">
                  <a:graphicData uri="http://schemas.microsoft.com/office/word/2010/wordprocessingShape">
                    <wps:wsp>
                      <wps:cNvCnPr/>
                      <wps:spPr>
                        <a:xfrm flipV="1">
                          <a:off x="0" y="0"/>
                          <a:ext cx="7219950" cy="44450"/>
                        </a:xfrm>
                        <a:prstGeom prst="line">
                          <a:avLst/>
                        </a:prstGeom>
                        <a:noFill/>
                        <a:ln w="6350" cap="flat" cmpd="sng" algn="ctr">
                          <a:solidFill>
                            <a:srgbClr val="0066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4C86AA" id="Přímá spojnice 3"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35pt,15.05pt" to="511.1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6Z8tAEAAFMDAAAOAAAAZHJzL2Uyb0RvYy54bWysU8tu2zAQvBfoPxC815Qd100EyznESC9F&#10;G6CP+5oiJQJ8gcta9t93STlu2t6K6EAsuavhzuxwe39ylh1VQhN8x5eLhjPlZeiNHzr+/dvju1vO&#10;MIPvwQavOn5WyO93b99sp9iqVRiD7VViBOKxnWLHx5xjKwTKUTnARYjKU1KH5CDTNg2iTzARurNi&#10;1TQbMYXUxxSkQqTT/Zzku4qvtZL5i9aoMrMdp95yXVNdD2UVuy20Q4I4GnlpA/6jCwfG06VXqD1k&#10;YD+T+QfKGZkCBp0XMjgRtDZSVQ7EZtn8xebrCFFVLiQOxqtM+Hqw8vPxwT8lkmGK2GJ8SoXFSSfH&#10;tDXxB8208qJO2anKdr7Kpk6ZSTr8sFre3b0ndSXl1us1hYQnZpgCFxPmjyo4VoKOW+MLK2jh+Anz&#10;XPpcUo59eDTW1slYz6aOb24qOpA/tIVMF7nYdxz9wBnYgYwnc6qIGKzpy98FB9NweLCJHaEMv9ls&#10;mufG/igrV+8Bx7mupmZbOJPJm9a4jt825bvQsr6gq+quC4Hf4pXoEPpz1VSUHU2uqnFxWbHGyz3F&#10;L9/C7hcAAAD//wMAUEsDBBQABgAIAAAAIQCBIjeG4AAAAAsBAAAPAAAAZHJzL2Rvd25yZXYueG1s&#10;TI/BTsMwDIbvSLxDZCRuW5Ju2lDXdEJIcOGA2EDimDZu2tE4VZNtHU9PdoKj7U+/v7/YTq5nJxxD&#10;50mBnAtgSLU3HVkFH/vn2QOwEDUZ3XtCBRcMsC1vbwqdG3+mdzztomUphEKuFbQxDjnnoW7R6TD3&#10;A1K6NX50OqZxtNyM+pzCXc8zIVbc6Y7Sh1YP+NRi/b07OgXOrsLPa5MtuW0+q7eXA16qL1Tq/m56&#10;3ACLOMU/GK76SR3K5FT5I5nAegUzKZfrxCpYCAnsSogsWwCr0mYtgZcF/9+h/AUAAP//AwBQSwEC&#10;LQAUAAYACAAAACEAtoM4kv4AAADhAQAAEwAAAAAAAAAAAAAAAAAAAAAAW0NvbnRlbnRfVHlwZXNd&#10;LnhtbFBLAQItABQABgAIAAAAIQA4/SH/1gAAAJQBAAALAAAAAAAAAAAAAAAAAC8BAABfcmVscy8u&#10;cmVsc1BLAQItABQABgAIAAAAIQDmF6Z8tAEAAFMDAAAOAAAAAAAAAAAAAAAAAC4CAABkcnMvZTJv&#10;RG9jLnhtbFBLAQItABQABgAIAAAAIQCBIjeG4AAAAAsBAAAPAAAAAAAAAAAAAAAAAA4EAABkcnMv&#10;ZG93bnJldi54bWxQSwUGAAAAAAQABADzAAAAGwUAAAAA&#10;" strokecolor="#060" strokeweight=".5pt">
                <v:stroke joinstyle="miter"/>
              </v:line>
            </w:pict>
          </mc:Fallback>
        </mc:AlternateContent>
      </w:r>
      <w:r w:rsidRPr="00892C4A">
        <w:rPr>
          <w:rFonts w:ascii="Arial" w:eastAsia="Times New Roman" w:hAnsi="Arial" w:cs="Times New Roman"/>
          <w:color w:val="A8D08D" w:themeColor="accent6" w:themeTint="99"/>
          <w:sz w:val="20"/>
          <w:szCs w:val="24"/>
          <w:lang w:eastAsia="cs-CZ"/>
        </w:rPr>
        <w:t>Cholina 161, PSČ 783 22, tel:  602 512 983, e-mail: ttzoumasova@seznam.cz</w:t>
      </w:r>
    </w:p>
    <w:p w14:paraId="4D8D20AE" w14:textId="77777777" w:rsidR="00892C4A" w:rsidRPr="00892C4A" w:rsidRDefault="00892C4A" w:rsidP="00892C4A">
      <w:pPr>
        <w:spacing w:after="0" w:line="240" w:lineRule="auto"/>
        <w:jc w:val="center"/>
        <w:rPr>
          <w:rFonts w:ascii="Arial" w:eastAsia="Times New Roman" w:hAnsi="Arial" w:cs="Times New Roman"/>
          <w:color w:val="A8D08D" w:themeColor="accent6" w:themeTint="99"/>
          <w:sz w:val="24"/>
          <w:szCs w:val="24"/>
          <w:lang w:eastAsia="cs-CZ"/>
        </w:rPr>
      </w:pPr>
    </w:p>
    <w:p w14:paraId="3A2B89FB" w14:textId="77777777" w:rsidR="00892C4A" w:rsidRPr="00892C4A" w:rsidRDefault="00892C4A" w:rsidP="00892C4A">
      <w:pPr>
        <w:spacing w:after="0" w:line="240" w:lineRule="auto"/>
        <w:rPr>
          <w:rFonts w:ascii="Times New Roman" w:eastAsia="Times New Roman" w:hAnsi="Times New Roman" w:cs="Times New Roman"/>
          <w:color w:val="A8D08D" w:themeColor="accent6" w:themeTint="99"/>
          <w:sz w:val="24"/>
          <w:szCs w:val="24"/>
          <w:lang w:eastAsia="cs-CZ"/>
        </w:rPr>
      </w:pPr>
    </w:p>
    <w:p w14:paraId="335922B3"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74EC296A"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63B574E5"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0CEE587E"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1C4DE5AC"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44423F4D" w14:textId="77777777" w:rsidR="00FF7D08" w:rsidRDefault="00FF7D08"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6A6711D4"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6C7874E8" w14:textId="77777777" w:rsid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4977C304" w14:textId="77777777" w:rsidR="00892C4A" w:rsidRPr="00892C4A" w:rsidRDefault="00892C4A" w:rsidP="00892C4A">
      <w:pPr>
        <w:overflowPunct w:val="0"/>
        <w:autoSpaceDE w:val="0"/>
        <w:autoSpaceDN w:val="0"/>
        <w:adjustRightInd w:val="0"/>
        <w:spacing w:after="0" w:line="240" w:lineRule="auto"/>
        <w:textAlignment w:val="baseline"/>
        <w:rPr>
          <w:rFonts w:ascii="Times New Roman" w:eastAsia="Times New Roman" w:hAnsi="Times New Roman" w:cs="Times New Roman"/>
          <w:sz w:val="20"/>
          <w:szCs w:val="20"/>
          <w:lang w:eastAsia="cs-CZ"/>
        </w:rPr>
      </w:pPr>
    </w:p>
    <w:p w14:paraId="7D94EF8F" w14:textId="13E163FF" w:rsidR="00892C4A" w:rsidRPr="00892C4A" w:rsidRDefault="00FF7D08" w:rsidP="00892C4A">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64384" behindDoc="0" locked="0" layoutInCell="1" allowOverlap="1" wp14:anchorId="48C5E010" wp14:editId="20D2B376">
                <wp:simplePos x="0" y="0"/>
                <wp:positionH relativeFrom="column">
                  <wp:posOffset>1848269</wp:posOffset>
                </wp:positionH>
                <wp:positionV relativeFrom="paragraph">
                  <wp:posOffset>2005560</wp:posOffset>
                </wp:positionV>
                <wp:extent cx="24319" cy="559340"/>
                <wp:effectExtent l="76200" t="38100" r="71120" b="12700"/>
                <wp:wrapNone/>
                <wp:docPr id="411223677" name="Přímá spojnice se šipkou 8"/>
                <wp:cNvGraphicFramePr/>
                <a:graphic xmlns:a="http://schemas.openxmlformats.org/drawingml/2006/main">
                  <a:graphicData uri="http://schemas.microsoft.com/office/word/2010/wordprocessingShape">
                    <wps:wsp>
                      <wps:cNvCnPr/>
                      <wps:spPr>
                        <a:xfrm flipH="1" flipV="1">
                          <a:off x="0" y="0"/>
                          <a:ext cx="24319" cy="559340"/>
                        </a:xfrm>
                        <a:prstGeom prst="straightConnector1">
                          <a:avLst/>
                        </a:prstGeom>
                        <a:ln w="190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411A66C" id="_x0000_t32" coordsize="21600,21600" o:spt="32" o:oned="t" path="m,l21600,21600e" filled="f">
                <v:path arrowok="t" fillok="f" o:connecttype="none"/>
                <o:lock v:ext="edit" shapetype="t"/>
              </v:shapetype>
              <v:shape id="Přímá spojnice se šipkou 8" o:spid="_x0000_s1026" type="#_x0000_t32" style="position:absolute;margin-left:145.55pt;margin-top:157.9pt;width:1.9pt;height:44.05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46gEAACAEAAAOAAAAZHJzL2Uyb0RvYy54bWysU02P0zAQvSPxHyzfadLuFtGo6R66FA4I&#10;VsvH3XXsxJJjW+OhSf89Y6fNsiAOIHJwxp55M2+ex9u7sbfspCAa72q+XJScKSd9Y1xb869fDq/e&#10;cBZRuEZY71TNzyryu93LF9shVGrlO28bBYySuFgNoeYdYqiKIspO9SIufFCOnNpDL5C20BYNiIGy&#10;97ZYleXrYvDQBPBSxUin95OT73J+rZXET1pHhczWnLhhXiGvx7QWu62oWhChM/JCQ/wDi14YR0Xn&#10;VPcCBfsO5rdUvZHgo9e4kL4vvNZGqtwDdbMsf+nmcyeCyr2QODHMMsX/l1Z+PO3dA5AMQ4hVDA+Q&#10;uhg19ExbE97TnfJsfUtW8hFnNmYBz7OAakQm6XB1e7PccCbJs15vbm6zvsWUL2EDRHynfM+SUfOI&#10;IEzb4d47RzflYaogTh8iEiMCXgEJbB0biMSmXJeZSPTWNAdjbXJGaI97C+wk6KIP9JXX2s/CUBj7&#10;1jUMz4GGEcEI11qVpoCKWUe/JxmyhWerpuKPSjPTUJMTyTyhai4ppFQOl3Mmik4wTfRm4IV2Gu0/&#10;AS/xCary9P4NeEbkyt7hDO6N8zCJ9rw6jlfKeoq/KjD1nSQ4+uacByRLQ2OYtbo8mTTnP+8z/Olh&#10;734AAAD//wMAUEsDBBQABgAIAAAAIQBxCDkY4QAAAAsBAAAPAAAAZHJzL2Rvd25yZXYueG1sTI9B&#10;S8NAEIXvgv9hGcGb3SStxU0zKUEQEUGwCr1uk2kSzM6G7CZN++tdT/Y4zMd738u2s+nERINrLSPE&#10;iwgEcWmrlmuE76+XhycQzmuudGeZEM7kYJvf3mQ6reyJP2na+VqEEHapRmi871MpXdmQ0W5he+Lw&#10;O9rBaB/OoZbVoE8h3HQyiaK1NLrl0NDonp4bKn92o0G4FK9vx8l4fl8Xysp98XHuLyPi/d1cbEB4&#10;mv0/DH/6QR3y4HSwI1dOdAiJiuOAIizjx7AhEIlaKRAHhFW0VCDzTF5vyH8BAAD//wMAUEsBAi0A&#10;FAAGAAgAAAAhALaDOJL+AAAA4QEAABMAAAAAAAAAAAAAAAAAAAAAAFtDb250ZW50X1R5cGVzXS54&#10;bWxQSwECLQAUAAYACAAAACEAOP0h/9YAAACUAQAACwAAAAAAAAAAAAAAAAAvAQAAX3JlbHMvLnJl&#10;bHNQSwECLQAUAAYACAAAACEAP0Sf+OoBAAAgBAAADgAAAAAAAAAAAAAAAAAuAgAAZHJzL2Uyb0Rv&#10;Yy54bWxQSwECLQAUAAYACAAAACEAcQg5GOEAAAALAQAADwAAAAAAAAAAAAAAAABEBAAAZHJzL2Rv&#10;d25yZXYueG1sUEsFBgAAAAAEAAQA8wAAAFIFAAAAAA==&#10;" strokecolor="yellow" strokeweight="1.5pt">
                <v:stroke endarrow="block" joinstyle="miter"/>
              </v:shape>
            </w:pict>
          </mc:Fallback>
        </mc:AlternateContent>
      </w:r>
      <w:r w:rsidR="00892C4A">
        <w:rPr>
          <w:rFonts w:ascii="Times New Roman" w:eastAsia="Times New Roman" w:hAnsi="Times New Roman" w:cs="Times New Roman"/>
          <w:noProof/>
          <w:sz w:val="24"/>
          <w:szCs w:val="24"/>
          <w:lang w:eastAsia="cs-CZ"/>
        </w:rPr>
        <w:drawing>
          <wp:inline distT="0" distB="0" distL="0" distR="0" wp14:anchorId="413D65A6" wp14:editId="28F86E47">
            <wp:extent cx="4530172" cy="2702024"/>
            <wp:effectExtent l="0" t="0" r="3810" b="3175"/>
            <wp:docPr id="9444189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18945" name="Obrázek 944418945"/>
                    <pic:cNvPicPr/>
                  </pic:nvPicPr>
                  <pic:blipFill>
                    <a:blip r:embed="rId9" cstate="print">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538371" cy="2706914"/>
                    </a:xfrm>
                    <a:prstGeom prst="rect">
                      <a:avLst/>
                    </a:prstGeom>
                  </pic:spPr>
                </pic:pic>
              </a:graphicData>
            </a:graphic>
          </wp:inline>
        </w:drawing>
      </w:r>
    </w:p>
    <w:p w14:paraId="55B74C8A" w14:textId="77777777" w:rsidR="00892C4A" w:rsidRDefault="00892C4A" w:rsidP="00892C4A">
      <w:pPr>
        <w:spacing w:after="0" w:line="240" w:lineRule="auto"/>
        <w:jc w:val="center"/>
        <w:rPr>
          <w:rFonts w:ascii="Times New Roman" w:eastAsia="Times New Roman" w:hAnsi="Times New Roman" w:cs="Times New Roman"/>
          <w:b/>
          <w:sz w:val="28"/>
          <w:szCs w:val="24"/>
          <w:lang w:eastAsia="cs-CZ"/>
        </w:rPr>
      </w:pPr>
    </w:p>
    <w:p w14:paraId="365893C3" w14:textId="77777777" w:rsidR="00892C4A" w:rsidRPr="00892C4A" w:rsidRDefault="00892C4A" w:rsidP="00892C4A">
      <w:pPr>
        <w:spacing w:after="0" w:line="240" w:lineRule="auto"/>
        <w:jc w:val="center"/>
        <w:rPr>
          <w:rFonts w:ascii="Times New Roman" w:eastAsia="Times New Roman" w:hAnsi="Times New Roman" w:cs="Times New Roman"/>
          <w:b/>
          <w:sz w:val="28"/>
          <w:szCs w:val="24"/>
          <w:lang w:eastAsia="cs-CZ"/>
        </w:rPr>
      </w:pPr>
    </w:p>
    <w:p w14:paraId="74003341" w14:textId="77777777" w:rsidR="00892C4A" w:rsidRPr="00892C4A" w:rsidRDefault="00892C4A" w:rsidP="00892C4A">
      <w:pPr>
        <w:spacing w:after="0" w:line="240" w:lineRule="auto"/>
        <w:jc w:val="center"/>
        <w:rPr>
          <w:rFonts w:ascii="Times New Roman" w:eastAsia="Times New Roman" w:hAnsi="Times New Roman" w:cs="Times New Roman"/>
          <w:b/>
          <w:sz w:val="28"/>
          <w:szCs w:val="24"/>
          <w:lang w:eastAsia="cs-CZ"/>
        </w:rPr>
      </w:pPr>
    </w:p>
    <w:p w14:paraId="29592092" w14:textId="5A075E79" w:rsidR="00892C4A" w:rsidRDefault="008765CB" w:rsidP="00892C4A">
      <w:pPr>
        <w:spacing w:after="0" w:line="240" w:lineRule="auto"/>
        <w:jc w:val="center"/>
        <w:rPr>
          <w:rFonts w:eastAsia="Times New Roman" w:cstheme="minorHAnsi"/>
          <w:b/>
          <w:color w:val="006600"/>
          <w:sz w:val="32"/>
          <w:szCs w:val="24"/>
          <w:lang w:eastAsia="cs-CZ"/>
        </w:rPr>
      </w:pPr>
      <w:r>
        <w:rPr>
          <w:rFonts w:eastAsia="Times New Roman" w:cstheme="minorHAnsi"/>
          <w:b/>
          <w:bCs/>
          <w:snapToGrid w:val="0"/>
          <w:color w:val="006600"/>
          <w:sz w:val="32"/>
          <w:szCs w:val="32"/>
          <w:lang w:eastAsia="cs-CZ"/>
        </w:rPr>
        <w:t xml:space="preserve">OPRAVA OHRADNÍ ZDI AREÁLU </w:t>
      </w:r>
      <w:r>
        <w:rPr>
          <w:rFonts w:eastAsia="Times New Roman" w:cstheme="minorHAnsi"/>
          <w:b/>
          <w:color w:val="006600"/>
          <w:sz w:val="32"/>
          <w:szCs w:val="24"/>
          <w:lang w:eastAsia="cs-CZ"/>
        </w:rPr>
        <w:t>FARY</w:t>
      </w:r>
      <w:r w:rsidR="00FC2499">
        <w:rPr>
          <w:rFonts w:eastAsia="Times New Roman" w:cstheme="minorHAnsi"/>
          <w:b/>
          <w:color w:val="006600"/>
          <w:sz w:val="32"/>
          <w:szCs w:val="24"/>
          <w:lang w:eastAsia="cs-CZ"/>
        </w:rPr>
        <w:t xml:space="preserve"> </w:t>
      </w:r>
      <w:r w:rsidR="00892C4A">
        <w:rPr>
          <w:rFonts w:eastAsia="Times New Roman" w:cstheme="minorHAnsi"/>
          <w:b/>
          <w:color w:val="006600"/>
          <w:sz w:val="32"/>
          <w:szCs w:val="24"/>
          <w:lang w:eastAsia="cs-CZ"/>
        </w:rPr>
        <w:t>V SENICI NA HANÉ</w:t>
      </w:r>
    </w:p>
    <w:p w14:paraId="76336E1C" w14:textId="77777777" w:rsidR="00892C4A" w:rsidRDefault="00892C4A" w:rsidP="00892C4A">
      <w:pPr>
        <w:spacing w:after="0" w:line="240" w:lineRule="auto"/>
        <w:jc w:val="center"/>
        <w:rPr>
          <w:rFonts w:eastAsia="Times New Roman" w:cstheme="minorHAnsi"/>
          <w:b/>
          <w:color w:val="006600"/>
          <w:sz w:val="32"/>
          <w:szCs w:val="24"/>
          <w:lang w:eastAsia="cs-CZ"/>
        </w:rPr>
      </w:pPr>
    </w:p>
    <w:p w14:paraId="500B8A39" w14:textId="77777777" w:rsidR="00FC2499" w:rsidRDefault="00FC2499" w:rsidP="00892C4A">
      <w:pPr>
        <w:spacing w:after="0" w:line="240" w:lineRule="auto"/>
        <w:jc w:val="center"/>
        <w:rPr>
          <w:rFonts w:eastAsia="Times New Roman" w:cstheme="minorHAnsi"/>
          <w:b/>
          <w:color w:val="006600"/>
          <w:sz w:val="32"/>
          <w:szCs w:val="24"/>
          <w:lang w:eastAsia="cs-CZ"/>
        </w:rPr>
      </w:pPr>
    </w:p>
    <w:p w14:paraId="5799EE65" w14:textId="77777777" w:rsidR="00892C4A" w:rsidRPr="00892C4A" w:rsidRDefault="00892C4A" w:rsidP="00892C4A">
      <w:pPr>
        <w:spacing w:after="0" w:line="240" w:lineRule="auto"/>
        <w:jc w:val="center"/>
        <w:rPr>
          <w:rFonts w:eastAsia="Times New Roman" w:cstheme="minorHAnsi"/>
          <w:b/>
          <w:color w:val="006600"/>
          <w:sz w:val="32"/>
          <w:szCs w:val="24"/>
          <w:lang w:eastAsia="cs-CZ"/>
        </w:rPr>
      </w:pPr>
    </w:p>
    <w:p w14:paraId="477D6CF5" w14:textId="77777777" w:rsidR="00892C4A" w:rsidRDefault="00892C4A" w:rsidP="00892C4A">
      <w:pPr>
        <w:spacing w:after="0" w:line="240" w:lineRule="auto"/>
        <w:jc w:val="center"/>
        <w:rPr>
          <w:rFonts w:eastAsia="Times New Roman" w:cstheme="minorHAnsi"/>
          <w:b/>
          <w:color w:val="FF0000"/>
          <w:sz w:val="36"/>
          <w:szCs w:val="36"/>
          <w:lang w:eastAsia="cs-CZ"/>
        </w:rPr>
      </w:pPr>
      <w:r w:rsidRPr="00892C4A">
        <w:rPr>
          <w:rFonts w:eastAsia="Times New Roman" w:cstheme="minorHAnsi"/>
          <w:b/>
          <w:color w:val="FF0000"/>
          <w:sz w:val="36"/>
          <w:szCs w:val="36"/>
          <w:lang w:eastAsia="cs-CZ"/>
        </w:rPr>
        <w:t>STAVEBNĚ TECHNICK</w:t>
      </w:r>
      <w:r>
        <w:rPr>
          <w:rFonts w:eastAsia="Times New Roman" w:cstheme="minorHAnsi"/>
          <w:b/>
          <w:color w:val="FF0000"/>
          <w:sz w:val="36"/>
          <w:szCs w:val="36"/>
          <w:lang w:eastAsia="cs-CZ"/>
        </w:rPr>
        <w:t xml:space="preserve">Ý PRŮZKUM </w:t>
      </w:r>
    </w:p>
    <w:p w14:paraId="5B434F0A" w14:textId="11A195F1" w:rsidR="00892C4A" w:rsidRPr="00892C4A" w:rsidRDefault="00892C4A" w:rsidP="00892C4A">
      <w:pPr>
        <w:spacing w:after="0" w:line="240" w:lineRule="auto"/>
        <w:jc w:val="center"/>
        <w:rPr>
          <w:rFonts w:eastAsia="Times New Roman" w:cstheme="minorHAnsi"/>
          <w:b/>
          <w:color w:val="FF0000"/>
          <w:sz w:val="36"/>
          <w:szCs w:val="36"/>
          <w:lang w:eastAsia="cs-CZ"/>
        </w:rPr>
      </w:pPr>
      <w:r>
        <w:rPr>
          <w:rFonts w:eastAsia="Times New Roman" w:cstheme="minorHAnsi"/>
          <w:b/>
          <w:color w:val="FF0000"/>
          <w:sz w:val="36"/>
          <w:szCs w:val="36"/>
          <w:lang w:eastAsia="cs-CZ"/>
        </w:rPr>
        <w:t xml:space="preserve">A </w:t>
      </w:r>
      <w:r w:rsidR="00FC2499">
        <w:rPr>
          <w:rFonts w:eastAsia="Times New Roman" w:cstheme="minorHAnsi"/>
          <w:b/>
          <w:color w:val="FF0000"/>
          <w:sz w:val="36"/>
          <w:szCs w:val="36"/>
          <w:lang w:eastAsia="cs-CZ"/>
        </w:rPr>
        <w:t xml:space="preserve">TECHNICKÁ ZPRÁVA - </w:t>
      </w:r>
      <w:r>
        <w:rPr>
          <w:rFonts w:eastAsia="Times New Roman" w:cstheme="minorHAnsi"/>
          <w:b/>
          <w:color w:val="FF0000"/>
          <w:sz w:val="36"/>
          <w:szCs w:val="36"/>
          <w:lang w:eastAsia="cs-CZ"/>
        </w:rPr>
        <w:t xml:space="preserve">POPIS PRACÍ NA </w:t>
      </w:r>
      <w:r w:rsidRPr="00892C4A">
        <w:rPr>
          <w:rFonts w:eastAsia="Times New Roman" w:cstheme="minorHAnsi"/>
          <w:b/>
          <w:color w:val="FF0000"/>
          <w:sz w:val="36"/>
          <w:szCs w:val="36"/>
          <w:lang w:eastAsia="cs-CZ"/>
        </w:rPr>
        <w:t>REALIZAC</w:t>
      </w:r>
      <w:r>
        <w:rPr>
          <w:rFonts w:eastAsia="Times New Roman" w:cstheme="minorHAnsi"/>
          <w:b/>
          <w:color w:val="FF0000"/>
          <w:sz w:val="36"/>
          <w:szCs w:val="36"/>
          <w:lang w:eastAsia="cs-CZ"/>
        </w:rPr>
        <w:t>I</w:t>
      </w:r>
      <w:r w:rsidRPr="00892C4A">
        <w:rPr>
          <w:rFonts w:eastAsia="Times New Roman" w:cstheme="minorHAnsi"/>
          <w:b/>
          <w:color w:val="FF0000"/>
          <w:sz w:val="36"/>
          <w:szCs w:val="36"/>
          <w:lang w:eastAsia="cs-CZ"/>
        </w:rPr>
        <w:t xml:space="preserve"> OPRAVY</w:t>
      </w:r>
    </w:p>
    <w:p w14:paraId="403C0FD8" w14:textId="77777777" w:rsidR="00892C4A" w:rsidRPr="00892C4A" w:rsidRDefault="00892C4A" w:rsidP="00892C4A">
      <w:pPr>
        <w:spacing w:after="0" w:line="240" w:lineRule="auto"/>
        <w:jc w:val="center"/>
        <w:rPr>
          <w:rFonts w:eastAsia="Times New Roman" w:cstheme="minorHAnsi"/>
          <w:b/>
          <w:color w:val="FF0000"/>
          <w:sz w:val="36"/>
          <w:szCs w:val="36"/>
          <w:lang w:eastAsia="cs-CZ"/>
        </w:rPr>
      </w:pPr>
    </w:p>
    <w:p w14:paraId="5B38A9CF" w14:textId="77777777" w:rsidR="00892C4A" w:rsidRDefault="00892C4A" w:rsidP="00892C4A">
      <w:pPr>
        <w:spacing w:after="0" w:line="240" w:lineRule="auto"/>
        <w:jc w:val="center"/>
        <w:rPr>
          <w:rFonts w:eastAsia="Times New Roman" w:cstheme="minorHAnsi"/>
          <w:b/>
          <w:color w:val="FF0000"/>
          <w:sz w:val="36"/>
          <w:szCs w:val="36"/>
          <w:lang w:eastAsia="cs-CZ"/>
        </w:rPr>
      </w:pPr>
    </w:p>
    <w:p w14:paraId="25E10AD9" w14:textId="77777777" w:rsidR="00892C4A" w:rsidRPr="00892C4A" w:rsidRDefault="00892C4A" w:rsidP="00892C4A">
      <w:pPr>
        <w:spacing w:after="0" w:line="240" w:lineRule="auto"/>
        <w:jc w:val="center"/>
        <w:rPr>
          <w:rFonts w:eastAsia="Times New Roman" w:cstheme="minorHAnsi"/>
          <w:b/>
          <w:color w:val="FF0000"/>
          <w:sz w:val="36"/>
          <w:szCs w:val="36"/>
          <w:lang w:eastAsia="cs-CZ"/>
        </w:rPr>
      </w:pPr>
    </w:p>
    <w:p w14:paraId="27D749F6" w14:textId="77777777" w:rsidR="00892C4A" w:rsidRPr="00892C4A" w:rsidRDefault="00892C4A" w:rsidP="00892C4A">
      <w:pPr>
        <w:spacing w:after="0" w:line="240" w:lineRule="auto"/>
        <w:jc w:val="center"/>
        <w:rPr>
          <w:rFonts w:eastAsia="Times New Roman" w:cstheme="minorHAnsi"/>
          <w:b/>
          <w:color w:val="FF0000"/>
          <w:sz w:val="36"/>
          <w:szCs w:val="36"/>
          <w:lang w:eastAsia="cs-CZ"/>
        </w:rPr>
      </w:pPr>
    </w:p>
    <w:p w14:paraId="093D1B17" w14:textId="7D5B7027" w:rsidR="00892C4A" w:rsidRPr="00892C4A" w:rsidRDefault="00892C4A" w:rsidP="00892C4A">
      <w:pPr>
        <w:spacing w:after="0" w:line="240" w:lineRule="auto"/>
        <w:rPr>
          <w:rFonts w:eastAsia="Times New Roman" w:cstheme="minorHAnsi"/>
          <w:bCs/>
          <w:sz w:val="24"/>
          <w:szCs w:val="24"/>
          <w:lang w:eastAsia="cs-CZ"/>
        </w:rPr>
      </w:pPr>
      <w:r w:rsidRPr="00892C4A">
        <w:rPr>
          <w:rFonts w:eastAsia="Times New Roman" w:cstheme="minorHAnsi"/>
          <w:bCs/>
          <w:sz w:val="24"/>
          <w:szCs w:val="24"/>
          <w:lang w:eastAsia="cs-CZ"/>
        </w:rPr>
        <w:t xml:space="preserve">Místo:                     </w:t>
      </w:r>
      <w:r>
        <w:rPr>
          <w:rFonts w:eastAsia="Times New Roman" w:cstheme="minorHAnsi"/>
          <w:bCs/>
          <w:sz w:val="24"/>
          <w:szCs w:val="24"/>
          <w:lang w:eastAsia="cs-CZ"/>
        </w:rPr>
        <w:t>Senice na Hané</w:t>
      </w:r>
      <w:r w:rsidR="001E0639">
        <w:rPr>
          <w:rFonts w:eastAsia="Times New Roman" w:cstheme="minorHAnsi"/>
          <w:bCs/>
          <w:sz w:val="24"/>
          <w:szCs w:val="24"/>
          <w:lang w:eastAsia="cs-CZ"/>
        </w:rPr>
        <w:t xml:space="preserve">, náměstí Míru </w:t>
      </w:r>
      <w:r w:rsidR="003654C2">
        <w:rPr>
          <w:rFonts w:eastAsia="Times New Roman" w:cstheme="minorHAnsi"/>
          <w:bCs/>
          <w:sz w:val="24"/>
          <w:szCs w:val="24"/>
          <w:lang w:eastAsia="cs-CZ"/>
        </w:rPr>
        <w:t xml:space="preserve"> č.p. 79</w:t>
      </w:r>
    </w:p>
    <w:p w14:paraId="08450817" w14:textId="1849A7FD" w:rsidR="00892C4A" w:rsidRPr="00892C4A" w:rsidRDefault="00892C4A" w:rsidP="00892C4A">
      <w:pPr>
        <w:spacing w:after="0" w:line="240" w:lineRule="auto"/>
        <w:rPr>
          <w:rFonts w:eastAsia="Times New Roman" w:cstheme="minorHAnsi"/>
          <w:bCs/>
          <w:sz w:val="24"/>
          <w:szCs w:val="24"/>
          <w:lang w:eastAsia="cs-CZ"/>
        </w:rPr>
      </w:pPr>
      <w:r w:rsidRPr="00892C4A">
        <w:rPr>
          <w:rFonts w:eastAsia="Times New Roman" w:cstheme="minorHAnsi"/>
          <w:bCs/>
          <w:sz w:val="24"/>
          <w:szCs w:val="24"/>
          <w:lang w:eastAsia="cs-CZ"/>
        </w:rPr>
        <w:t xml:space="preserve">Objednatel:            </w:t>
      </w:r>
      <w:r>
        <w:rPr>
          <w:rFonts w:eastAsia="Times New Roman" w:cstheme="minorHAnsi"/>
          <w:bCs/>
          <w:sz w:val="24"/>
          <w:szCs w:val="24"/>
          <w:lang w:eastAsia="cs-CZ"/>
        </w:rPr>
        <w:t>ŘK farnost Senice na Hané</w:t>
      </w:r>
    </w:p>
    <w:p w14:paraId="2CFEA305" w14:textId="77777777" w:rsidR="00892C4A" w:rsidRDefault="00892C4A"/>
    <w:p w14:paraId="5FD1CDAD" w14:textId="77777777"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b/>
          <w:lang w:eastAsia="cs-CZ"/>
        </w:rPr>
      </w:pPr>
      <w:r w:rsidRPr="00BC7D8B">
        <w:rPr>
          <w:rFonts w:eastAsia="Times New Roman" w:cstheme="minorHAnsi"/>
          <w:b/>
          <w:lang w:eastAsia="cs-CZ"/>
        </w:rPr>
        <w:lastRenderedPageBreak/>
        <w:t>1. Identifikační údaje stavby a investora</w:t>
      </w:r>
    </w:p>
    <w:p w14:paraId="0ECC4250" w14:textId="77777777"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b/>
          <w:lang w:eastAsia="cs-CZ"/>
        </w:rPr>
      </w:pPr>
    </w:p>
    <w:p w14:paraId="4D18B015" w14:textId="4CDB9BE6"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Místo stavby:                                </w:t>
      </w:r>
      <w:r w:rsidR="001A5524">
        <w:rPr>
          <w:rFonts w:eastAsia="Times New Roman" w:cstheme="minorHAnsi"/>
          <w:lang w:eastAsia="cs-CZ"/>
        </w:rPr>
        <w:t xml:space="preserve"> </w:t>
      </w:r>
      <w:r w:rsidRPr="001A5524">
        <w:rPr>
          <w:rFonts w:eastAsia="Times New Roman" w:cstheme="minorHAnsi"/>
          <w:lang w:eastAsia="cs-CZ"/>
        </w:rPr>
        <w:t>Senice na Hané</w:t>
      </w:r>
      <w:r w:rsidR="001E0639" w:rsidRPr="001A5524">
        <w:rPr>
          <w:rFonts w:eastAsia="Times New Roman" w:cstheme="minorHAnsi"/>
          <w:lang w:eastAsia="cs-CZ"/>
        </w:rPr>
        <w:t>, náměstí Míru č.p. 79</w:t>
      </w:r>
      <w:r w:rsidRPr="001A5524">
        <w:rPr>
          <w:rFonts w:eastAsia="Times New Roman" w:cstheme="minorHAnsi"/>
          <w:lang w:eastAsia="cs-CZ"/>
        </w:rPr>
        <w:t xml:space="preserve"> </w:t>
      </w:r>
    </w:p>
    <w:p w14:paraId="4331FE5A" w14:textId="77777777" w:rsidR="001A5524"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Název stavby:                                </w:t>
      </w:r>
      <w:r w:rsidRPr="001A5524">
        <w:rPr>
          <w:rFonts w:eastAsia="Times New Roman" w:cstheme="minorHAnsi"/>
          <w:lang w:eastAsia="cs-CZ"/>
        </w:rPr>
        <w:t xml:space="preserve">Obnova barokní podoby a oprava vlhkých omítek </w:t>
      </w:r>
      <w:r w:rsidR="003654C2" w:rsidRPr="001A5524">
        <w:rPr>
          <w:rFonts w:eastAsia="Times New Roman" w:cstheme="minorHAnsi"/>
          <w:lang w:eastAsia="cs-CZ"/>
        </w:rPr>
        <w:t>zah</w:t>
      </w:r>
      <w:r w:rsidRPr="001A5524">
        <w:rPr>
          <w:rFonts w:eastAsia="Times New Roman" w:cstheme="minorHAnsi"/>
          <w:lang w:eastAsia="cs-CZ"/>
        </w:rPr>
        <w:t xml:space="preserve">radní zídky  </w:t>
      </w:r>
    </w:p>
    <w:p w14:paraId="4C573611" w14:textId="22C7CAB4" w:rsidR="00BC7D8B" w:rsidRPr="001A5524" w:rsidRDefault="001A5524" w:rsidP="00BC7D8B">
      <w:pPr>
        <w:overflowPunct w:val="0"/>
        <w:autoSpaceDE w:val="0"/>
        <w:autoSpaceDN w:val="0"/>
        <w:adjustRightInd w:val="0"/>
        <w:spacing w:after="0" w:line="240" w:lineRule="auto"/>
        <w:textAlignment w:val="baseline"/>
        <w:rPr>
          <w:rFonts w:eastAsia="Times New Roman" w:cstheme="minorHAnsi"/>
          <w:lang w:eastAsia="cs-CZ"/>
        </w:rPr>
      </w:pPr>
      <w:r>
        <w:rPr>
          <w:rFonts w:eastAsia="Times New Roman" w:cstheme="minorHAnsi"/>
          <w:lang w:eastAsia="cs-CZ"/>
        </w:rPr>
        <w:t xml:space="preserve">                                                         </w:t>
      </w:r>
      <w:r w:rsidR="00BC7D8B" w:rsidRPr="001A5524">
        <w:rPr>
          <w:rFonts w:eastAsia="Times New Roman" w:cstheme="minorHAnsi"/>
          <w:lang w:eastAsia="cs-CZ"/>
        </w:rPr>
        <w:t>s průjezdem do dvora  fary v Senici na Hané</w:t>
      </w:r>
    </w:p>
    <w:p w14:paraId="18B18F4E" w14:textId="77777777"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Charakter stavby:                         Oprava a udržovací práce</w:t>
      </w:r>
    </w:p>
    <w:p w14:paraId="6ED350AA" w14:textId="2AA9B601"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Stavebník:                                      Římskokatolická farnost </w:t>
      </w:r>
      <w:r w:rsidRPr="001A5524">
        <w:rPr>
          <w:rFonts w:eastAsia="Times New Roman" w:cstheme="minorHAnsi"/>
          <w:lang w:eastAsia="cs-CZ"/>
        </w:rPr>
        <w:t>Senice na Hané</w:t>
      </w:r>
      <w:r w:rsidRPr="00BC7D8B">
        <w:rPr>
          <w:rFonts w:eastAsia="Times New Roman" w:cstheme="minorHAnsi"/>
          <w:lang w:eastAsia="cs-CZ"/>
        </w:rPr>
        <w:t xml:space="preserve">                                      </w:t>
      </w:r>
    </w:p>
    <w:p w14:paraId="3BCA85D7" w14:textId="77777777"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Projektant:                                     </w:t>
      </w:r>
      <w:proofErr w:type="spellStart"/>
      <w:r w:rsidRPr="00BC7D8B">
        <w:rPr>
          <w:rFonts w:eastAsia="Times New Roman" w:cstheme="minorHAnsi"/>
          <w:lang w:eastAsia="cs-CZ"/>
        </w:rPr>
        <w:t>Ing.arch.Taťána</w:t>
      </w:r>
      <w:proofErr w:type="spellEnd"/>
      <w:r w:rsidRPr="00BC7D8B">
        <w:rPr>
          <w:rFonts w:eastAsia="Times New Roman" w:cstheme="minorHAnsi"/>
          <w:lang w:eastAsia="cs-CZ"/>
        </w:rPr>
        <w:t xml:space="preserve"> </w:t>
      </w:r>
      <w:proofErr w:type="spellStart"/>
      <w:r w:rsidRPr="00BC7D8B">
        <w:rPr>
          <w:rFonts w:eastAsia="Times New Roman" w:cstheme="minorHAnsi"/>
          <w:lang w:eastAsia="cs-CZ"/>
        </w:rPr>
        <w:t>Tzoumasová</w:t>
      </w:r>
      <w:proofErr w:type="spellEnd"/>
      <w:r w:rsidRPr="00BC7D8B">
        <w:rPr>
          <w:rFonts w:eastAsia="Times New Roman" w:cstheme="minorHAnsi"/>
          <w:lang w:eastAsia="cs-CZ"/>
        </w:rPr>
        <w:t xml:space="preserve">, ČKA 02122                                             </w:t>
      </w:r>
    </w:p>
    <w:p w14:paraId="637D5B26" w14:textId="51DB1603"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bookmarkStart w:id="0" w:name="_Hlk152087086"/>
      <w:r w:rsidRPr="00BC7D8B">
        <w:rPr>
          <w:rFonts w:eastAsia="Times New Roman" w:cstheme="minorHAnsi"/>
          <w:lang w:eastAsia="cs-CZ"/>
        </w:rPr>
        <w:t xml:space="preserve">Parcelní číslo:                                 </w:t>
      </w:r>
      <w:proofErr w:type="spellStart"/>
      <w:r w:rsidRPr="00BC7D8B">
        <w:rPr>
          <w:rFonts w:eastAsia="Times New Roman" w:cstheme="minorHAnsi"/>
          <w:lang w:eastAsia="cs-CZ"/>
        </w:rPr>
        <w:t>p.č</w:t>
      </w:r>
      <w:proofErr w:type="spellEnd"/>
      <w:r w:rsidRPr="00BC7D8B">
        <w:rPr>
          <w:rFonts w:eastAsia="Times New Roman" w:cstheme="minorHAnsi"/>
          <w:lang w:eastAsia="cs-CZ"/>
        </w:rPr>
        <w:t xml:space="preserve">.  </w:t>
      </w:r>
      <w:r w:rsidR="003654C2" w:rsidRPr="001A5524">
        <w:rPr>
          <w:rFonts w:eastAsia="Times New Roman" w:cstheme="minorHAnsi"/>
          <w:lang w:eastAsia="cs-CZ"/>
        </w:rPr>
        <w:t>42/1</w:t>
      </w:r>
      <w:r w:rsidRPr="00BC7D8B">
        <w:rPr>
          <w:rFonts w:eastAsia="Times New Roman" w:cstheme="minorHAnsi"/>
          <w:lang w:eastAsia="cs-CZ"/>
        </w:rPr>
        <w:t xml:space="preserve"> – zastavěná plocha a nádvoří </w:t>
      </w:r>
      <w:r w:rsidR="003654C2" w:rsidRPr="001A5524">
        <w:rPr>
          <w:rFonts w:eastAsia="Times New Roman" w:cstheme="minorHAnsi"/>
          <w:lang w:eastAsia="cs-CZ"/>
        </w:rPr>
        <w:t>-fara a vjezd</w:t>
      </w:r>
      <w:r w:rsidRPr="00BC7D8B">
        <w:rPr>
          <w:rFonts w:eastAsia="Times New Roman" w:cstheme="minorHAnsi"/>
          <w:lang w:eastAsia="cs-CZ"/>
        </w:rPr>
        <w:t xml:space="preserve"> </w:t>
      </w:r>
    </w:p>
    <w:p w14:paraId="5B1EBD09" w14:textId="6460C6D0" w:rsidR="00BC7D8B" w:rsidRPr="001A5524"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Sousední parcely:                         </w:t>
      </w:r>
      <w:proofErr w:type="spellStart"/>
      <w:r w:rsidRPr="00BC7D8B">
        <w:rPr>
          <w:rFonts w:eastAsia="Times New Roman" w:cstheme="minorHAnsi"/>
          <w:lang w:eastAsia="cs-CZ"/>
        </w:rPr>
        <w:t>p.č</w:t>
      </w:r>
      <w:proofErr w:type="spellEnd"/>
      <w:r w:rsidRPr="00BC7D8B">
        <w:rPr>
          <w:rFonts w:eastAsia="Times New Roman" w:cstheme="minorHAnsi"/>
          <w:lang w:eastAsia="cs-CZ"/>
        </w:rPr>
        <w:t xml:space="preserve">. </w:t>
      </w:r>
      <w:r w:rsidR="003654C2" w:rsidRPr="001A5524">
        <w:rPr>
          <w:rFonts w:eastAsia="Times New Roman" w:cstheme="minorHAnsi"/>
          <w:lang w:eastAsia="cs-CZ"/>
        </w:rPr>
        <w:t>120</w:t>
      </w:r>
      <w:r w:rsidRPr="00BC7D8B">
        <w:rPr>
          <w:rFonts w:eastAsia="Times New Roman" w:cstheme="minorHAnsi"/>
          <w:lang w:eastAsia="cs-CZ"/>
        </w:rPr>
        <w:t xml:space="preserve"> </w:t>
      </w:r>
      <w:r w:rsidR="003654C2" w:rsidRPr="001A5524">
        <w:rPr>
          <w:rFonts w:eastAsia="Times New Roman" w:cstheme="minorHAnsi"/>
          <w:lang w:eastAsia="cs-CZ"/>
        </w:rPr>
        <w:t>–</w:t>
      </w:r>
      <w:r w:rsidRPr="00BC7D8B">
        <w:rPr>
          <w:rFonts w:eastAsia="Times New Roman" w:cstheme="minorHAnsi"/>
          <w:lang w:eastAsia="cs-CZ"/>
        </w:rPr>
        <w:t xml:space="preserve"> zeleň</w:t>
      </w:r>
      <w:r w:rsidR="003654C2" w:rsidRPr="001A5524">
        <w:rPr>
          <w:rFonts w:eastAsia="Times New Roman" w:cstheme="minorHAnsi"/>
          <w:lang w:eastAsia="cs-CZ"/>
        </w:rPr>
        <w:t>- farská zahrada</w:t>
      </w:r>
    </w:p>
    <w:p w14:paraId="0800D8C9" w14:textId="65B82498" w:rsidR="003654C2" w:rsidRPr="001A5524" w:rsidRDefault="003654C2"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w:t>
      </w:r>
      <w:proofErr w:type="spellStart"/>
      <w:r w:rsidRPr="001A5524">
        <w:rPr>
          <w:rFonts w:eastAsia="Times New Roman" w:cstheme="minorHAnsi"/>
          <w:lang w:eastAsia="cs-CZ"/>
        </w:rPr>
        <w:t>p.č</w:t>
      </w:r>
      <w:proofErr w:type="spellEnd"/>
      <w:r w:rsidRPr="001A5524">
        <w:rPr>
          <w:rFonts w:eastAsia="Times New Roman" w:cstheme="minorHAnsi"/>
          <w:lang w:eastAsia="cs-CZ"/>
        </w:rPr>
        <w:t>. 121/1- zeleň – farský sad</w:t>
      </w:r>
    </w:p>
    <w:p w14:paraId="416D3F37" w14:textId="6FB81378" w:rsidR="003654C2" w:rsidRPr="001A5524" w:rsidRDefault="003654C2"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w:t>
      </w:r>
      <w:proofErr w:type="spellStart"/>
      <w:r w:rsidRPr="001A5524">
        <w:rPr>
          <w:rFonts w:eastAsia="Times New Roman" w:cstheme="minorHAnsi"/>
          <w:lang w:eastAsia="cs-CZ"/>
        </w:rPr>
        <w:t>p.č</w:t>
      </w:r>
      <w:proofErr w:type="spellEnd"/>
      <w:r w:rsidRPr="001A5524">
        <w:rPr>
          <w:rFonts w:eastAsia="Times New Roman" w:cstheme="minorHAnsi"/>
          <w:lang w:eastAsia="cs-CZ"/>
        </w:rPr>
        <w:t>. 1152/8 – komunikace</w:t>
      </w:r>
    </w:p>
    <w:p w14:paraId="1220FF39" w14:textId="03CFD0BE" w:rsidR="003654C2" w:rsidRPr="001A5524" w:rsidRDefault="003654C2"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w:t>
      </w:r>
      <w:proofErr w:type="spellStart"/>
      <w:r w:rsidRPr="001A5524">
        <w:rPr>
          <w:rFonts w:eastAsia="Times New Roman" w:cstheme="minorHAnsi"/>
          <w:lang w:eastAsia="cs-CZ"/>
        </w:rPr>
        <w:t>p.č</w:t>
      </w:r>
      <w:proofErr w:type="spellEnd"/>
      <w:r w:rsidRPr="001A5524">
        <w:rPr>
          <w:rFonts w:eastAsia="Times New Roman" w:cstheme="minorHAnsi"/>
          <w:lang w:eastAsia="cs-CZ"/>
        </w:rPr>
        <w:t>. 1154/2 – komunikace</w:t>
      </w:r>
    </w:p>
    <w:p w14:paraId="6A1039E6" w14:textId="5687BD19" w:rsidR="003654C2" w:rsidRPr="001A5524" w:rsidRDefault="003654C2"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w:t>
      </w:r>
      <w:proofErr w:type="spellStart"/>
      <w:r w:rsidRPr="001A5524">
        <w:rPr>
          <w:rFonts w:eastAsia="Times New Roman" w:cstheme="minorHAnsi"/>
          <w:lang w:eastAsia="cs-CZ"/>
        </w:rPr>
        <w:t>p.č</w:t>
      </w:r>
      <w:proofErr w:type="spellEnd"/>
      <w:r w:rsidRPr="001A5524">
        <w:rPr>
          <w:rFonts w:eastAsia="Times New Roman" w:cstheme="minorHAnsi"/>
          <w:lang w:eastAsia="cs-CZ"/>
        </w:rPr>
        <w:t>. 40/1 – zastavěná plocha a nádvoří – dům souseda</w:t>
      </w:r>
    </w:p>
    <w:p w14:paraId="6F96ED07" w14:textId="306E4B23" w:rsidR="003654C2" w:rsidRPr="00BC7D8B" w:rsidRDefault="003654C2"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w:t>
      </w:r>
      <w:proofErr w:type="spellStart"/>
      <w:r w:rsidRPr="001A5524">
        <w:rPr>
          <w:rFonts w:eastAsia="Times New Roman" w:cstheme="minorHAnsi"/>
          <w:lang w:eastAsia="cs-CZ"/>
        </w:rPr>
        <w:t>p.č</w:t>
      </w:r>
      <w:proofErr w:type="spellEnd"/>
      <w:r w:rsidRPr="001A5524">
        <w:rPr>
          <w:rFonts w:eastAsia="Times New Roman" w:cstheme="minorHAnsi"/>
          <w:lang w:eastAsia="cs-CZ"/>
        </w:rPr>
        <w:t>. 119 – zeleň – předzahrádka fary</w:t>
      </w:r>
    </w:p>
    <w:p w14:paraId="4546E241" w14:textId="4E55F9A3"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Katastrální území:                         </w:t>
      </w:r>
      <w:r w:rsidR="001E0639" w:rsidRPr="001A5524">
        <w:rPr>
          <w:rFonts w:eastAsia="Times New Roman" w:cstheme="minorHAnsi"/>
          <w:lang w:eastAsia="cs-CZ"/>
        </w:rPr>
        <w:t>Senice na Hané (747459)</w:t>
      </w:r>
    </w:p>
    <w:p w14:paraId="4B62A53D" w14:textId="181CB16A" w:rsidR="00BC7D8B" w:rsidRPr="00BC7D8B" w:rsidRDefault="00BC7D8B" w:rsidP="00BC7D8B">
      <w:pPr>
        <w:keepNext/>
        <w:overflowPunct w:val="0"/>
        <w:autoSpaceDE w:val="0"/>
        <w:autoSpaceDN w:val="0"/>
        <w:adjustRightInd w:val="0"/>
        <w:spacing w:after="0" w:line="240" w:lineRule="auto"/>
        <w:textAlignment w:val="baseline"/>
        <w:outlineLvl w:val="0"/>
        <w:rPr>
          <w:rFonts w:eastAsia="Times New Roman" w:cstheme="minorHAnsi"/>
          <w:lang w:eastAsia="cs-CZ"/>
        </w:rPr>
      </w:pPr>
      <w:r w:rsidRPr="00BC7D8B">
        <w:rPr>
          <w:rFonts w:eastAsia="Times New Roman" w:cstheme="minorHAnsi"/>
          <w:lang w:eastAsia="cs-CZ"/>
        </w:rPr>
        <w:t xml:space="preserve">Zastavěná plocha:                         </w:t>
      </w:r>
      <w:r w:rsidR="001E0639" w:rsidRPr="001A5524">
        <w:rPr>
          <w:rFonts w:eastAsia="Times New Roman" w:cstheme="minorHAnsi"/>
          <w:lang w:eastAsia="cs-CZ"/>
        </w:rPr>
        <w:t>456</w:t>
      </w:r>
      <w:r w:rsidRPr="00BC7D8B">
        <w:rPr>
          <w:rFonts w:eastAsia="Times New Roman" w:cstheme="minorHAnsi"/>
          <w:lang w:eastAsia="cs-CZ"/>
        </w:rPr>
        <w:t xml:space="preserve"> m</w:t>
      </w:r>
      <w:r w:rsidRPr="00BC7D8B">
        <w:rPr>
          <w:rFonts w:eastAsia="Times New Roman" w:cstheme="minorHAnsi"/>
          <w:vertAlign w:val="superscript"/>
          <w:lang w:eastAsia="cs-CZ"/>
        </w:rPr>
        <w:t>2</w:t>
      </w:r>
      <w:r w:rsidR="001E0639" w:rsidRPr="001A5524">
        <w:rPr>
          <w:rFonts w:eastAsia="Times New Roman" w:cstheme="minorHAnsi"/>
          <w:lang w:eastAsia="cs-CZ"/>
        </w:rPr>
        <w:t xml:space="preserve">, zídka </w:t>
      </w:r>
    </w:p>
    <w:p w14:paraId="2269F5E5" w14:textId="05370E52"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Podlažnost:                                    přízemí </w:t>
      </w:r>
    </w:p>
    <w:p w14:paraId="560B18C6" w14:textId="12455C81"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Obestavěný prostor:                    </w:t>
      </w:r>
      <w:r w:rsidR="00B66C44" w:rsidRPr="001A5524">
        <w:rPr>
          <w:rFonts w:eastAsia="Times New Roman" w:cstheme="minorHAnsi"/>
          <w:lang w:eastAsia="cs-CZ"/>
        </w:rPr>
        <w:t>241,3</w:t>
      </w:r>
      <w:r w:rsidRPr="00BC7D8B">
        <w:rPr>
          <w:rFonts w:eastAsia="Times New Roman" w:cstheme="minorHAnsi"/>
          <w:lang w:eastAsia="cs-CZ"/>
        </w:rPr>
        <w:t xml:space="preserve"> m</w:t>
      </w:r>
      <w:r w:rsidRPr="00BC7D8B">
        <w:rPr>
          <w:rFonts w:eastAsia="Times New Roman" w:cstheme="minorHAnsi"/>
          <w:vertAlign w:val="superscript"/>
          <w:lang w:eastAsia="cs-CZ"/>
        </w:rPr>
        <w:t>3</w:t>
      </w:r>
      <w:r w:rsidR="00B66C44" w:rsidRPr="001A5524">
        <w:rPr>
          <w:rFonts w:eastAsia="Times New Roman" w:cstheme="minorHAnsi"/>
          <w:vertAlign w:val="superscript"/>
          <w:lang w:eastAsia="cs-CZ"/>
        </w:rPr>
        <w:t xml:space="preserve"> </w:t>
      </w:r>
      <w:r w:rsidR="00B66C44" w:rsidRPr="001A5524">
        <w:rPr>
          <w:rFonts w:eastAsia="Times New Roman" w:cstheme="minorHAnsi"/>
          <w:lang w:eastAsia="cs-CZ"/>
        </w:rPr>
        <w:t>- zídka</w:t>
      </w:r>
    </w:p>
    <w:p w14:paraId="02C241D2" w14:textId="2F6271FC"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Stupeň ochrany:                           Zapsána v ÚSKP pod </w:t>
      </w:r>
      <w:proofErr w:type="spellStart"/>
      <w:r w:rsidRPr="00BC7D8B">
        <w:rPr>
          <w:rFonts w:eastAsia="Times New Roman" w:cstheme="minorHAnsi"/>
          <w:lang w:eastAsia="cs-CZ"/>
        </w:rPr>
        <w:t>rejst</w:t>
      </w:r>
      <w:r w:rsidR="001A5524">
        <w:rPr>
          <w:rFonts w:eastAsia="Times New Roman" w:cstheme="minorHAnsi"/>
          <w:lang w:eastAsia="cs-CZ"/>
        </w:rPr>
        <w:t>ř</w:t>
      </w:r>
      <w:proofErr w:type="spellEnd"/>
      <w:r w:rsidRPr="00BC7D8B">
        <w:rPr>
          <w:rFonts w:eastAsia="Times New Roman" w:cstheme="minorHAnsi"/>
          <w:lang w:eastAsia="cs-CZ"/>
        </w:rPr>
        <w:t xml:space="preserve">. č. ÚSKP </w:t>
      </w:r>
      <w:r w:rsidR="00B66C44" w:rsidRPr="001A5524">
        <w:rPr>
          <w:rFonts w:eastAsia="Times New Roman" w:cstheme="minorHAnsi"/>
          <w:lang w:eastAsia="cs-CZ"/>
        </w:rPr>
        <w:t>50056</w:t>
      </w:r>
      <w:r w:rsidRPr="00BC7D8B">
        <w:rPr>
          <w:rFonts w:eastAsia="Times New Roman" w:cstheme="minorHAnsi"/>
          <w:lang w:eastAsia="cs-CZ"/>
        </w:rPr>
        <w:t>/</w:t>
      </w:r>
      <w:r w:rsidR="00B66C44" w:rsidRPr="001A5524">
        <w:rPr>
          <w:rFonts w:eastAsia="Times New Roman" w:cstheme="minorHAnsi"/>
          <w:lang w:eastAsia="cs-CZ"/>
        </w:rPr>
        <w:t>9</w:t>
      </w:r>
      <w:r w:rsidRPr="00BC7D8B">
        <w:rPr>
          <w:rFonts w:eastAsia="Times New Roman" w:cstheme="minorHAnsi"/>
          <w:lang w:eastAsia="cs-CZ"/>
        </w:rPr>
        <w:t>-5</w:t>
      </w:r>
      <w:r w:rsidR="00B66C44" w:rsidRPr="001A5524">
        <w:rPr>
          <w:rFonts w:eastAsia="Times New Roman" w:cstheme="minorHAnsi"/>
          <w:lang w:eastAsia="cs-CZ"/>
        </w:rPr>
        <w:t>4</w:t>
      </w:r>
      <w:r w:rsidRPr="00BC7D8B">
        <w:rPr>
          <w:rFonts w:eastAsia="Times New Roman" w:cstheme="minorHAnsi"/>
          <w:lang w:eastAsia="cs-CZ"/>
        </w:rPr>
        <w:t xml:space="preserve"> jako</w:t>
      </w:r>
      <w:r w:rsidR="00AD6876" w:rsidRPr="001A5524">
        <w:rPr>
          <w:rFonts w:eastAsia="Times New Roman" w:cstheme="minorHAnsi"/>
          <w:lang w:eastAsia="cs-CZ"/>
        </w:rPr>
        <w:t xml:space="preserve"> </w:t>
      </w:r>
      <w:r w:rsidR="002B49A6" w:rsidRPr="001A5524">
        <w:rPr>
          <w:rFonts w:eastAsia="Times New Roman" w:cstheme="minorHAnsi"/>
          <w:lang w:eastAsia="cs-CZ"/>
        </w:rPr>
        <w:t xml:space="preserve">areál </w:t>
      </w:r>
    </w:p>
    <w:p w14:paraId="7163B941" w14:textId="4A0940B0"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                                                         </w:t>
      </w:r>
      <w:r w:rsidR="001A5524">
        <w:rPr>
          <w:rFonts w:eastAsia="Times New Roman" w:cstheme="minorHAnsi"/>
          <w:lang w:eastAsia="cs-CZ"/>
        </w:rPr>
        <w:t>„</w:t>
      </w:r>
      <w:r w:rsidR="002B49A6" w:rsidRPr="001A5524">
        <w:rPr>
          <w:rFonts w:eastAsia="Times New Roman" w:cstheme="minorHAnsi"/>
          <w:lang w:eastAsia="cs-CZ"/>
        </w:rPr>
        <w:t>Fara s hospodářským zázemím</w:t>
      </w:r>
      <w:r w:rsidR="001A5524">
        <w:rPr>
          <w:rFonts w:eastAsia="Times New Roman" w:cstheme="minorHAnsi"/>
          <w:lang w:eastAsia="cs-CZ"/>
        </w:rPr>
        <w:t>“</w:t>
      </w:r>
      <w:r w:rsidR="00B66C44" w:rsidRPr="001A5524">
        <w:rPr>
          <w:rFonts w:eastAsia="Times New Roman" w:cstheme="minorHAnsi"/>
          <w:lang w:eastAsia="cs-CZ"/>
        </w:rPr>
        <w:t xml:space="preserve"> </w:t>
      </w:r>
    </w:p>
    <w:p w14:paraId="19C6D3A7" w14:textId="08EB4154" w:rsidR="00BC7D8B" w:rsidRPr="001A5524"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r w:rsidRPr="00BC7D8B">
        <w:rPr>
          <w:rFonts w:eastAsia="Times New Roman" w:cstheme="minorHAnsi"/>
          <w:lang w:eastAsia="cs-CZ"/>
        </w:rPr>
        <w:t xml:space="preserve">                                                         </w:t>
      </w:r>
      <w:bookmarkStart w:id="1" w:name="_Hlk152087812"/>
      <w:r w:rsidRPr="00BC7D8B">
        <w:rPr>
          <w:rFonts w:eastAsia="Times New Roman" w:cstheme="minorHAnsi"/>
          <w:lang w:eastAsia="cs-CZ"/>
        </w:rPr>
        <w:t>Území s archeologickými nálezy I. kategorie ID SAS 2</w:t>
      </w:r>
      <w:r w:rsidR="00B66C44" w:rsidRPr="001A5524">
        <w:rPr>
          <w:rFonts w:eastAsia="Times New Roman" w:cstheme="minorHAnsi"/>
          <w:lang w:eastAsia="cs-CZ"/>
        </w:rPr>
        <w:t>4127-</w:t>
      </w:r>
    </w:p>
    <w:p w14:paraId="61DA5C3B" w14:textId="2430D904" w:rsidR="00B66C44" w:rsidRPr="00BC7D8B" w:rsidRDefault="00B66C44" w:rsidP="00BC7D8B">
      <w:pPr>
        <w:overflowPunct w:val="0"/>
        <w:autoSpaceDE w:val="0"/>
        <w:autoSpaceDN w:val="0"/>
        <w:adjustRightInd w:val="0"/>
        <w:spacing w:after="0" w:line="240" w:lineRule="auto"/>
        <w:textAlignment w:val="baseline"/>
        <w:rPr>
          <w:rFonts w:eastAsia="Times New Roman" w:cstheme="minorHAnsi"/>
          <w:lang w:eastAsia="cs-CZ"/>
        </w:rPr>
      </w:pPr>
      <w:r w:rsidRPr="001A5524">
        <w:rPr>
          <w:rFonts w:eastAsia="Times New Roman" w:cstheme="minorHAnsi"/>
          <w:lang w:eastAsia="cs-CZ"/>
        </w:rPr>
        <w:t xml:space="preserve">                                                         Senice-intravilán</w:t>
      </w:r>
    </w:p>
    <w:bookmarkEnd w:id="1"/>
    <w:p w14:paraId="7BB25A66" w14:textId="77777777" w:rsidR="00BC7D8B" w:rsidRPr="00BC7D8B" w:rsidRDefault="00BC7D8B" w:rsidP="00BC7D8B">
      <w:pPr>
        <w:overflowPunct w:val="0"/>
        <w:autoSpaceDE w:val="0"/>
        <w:autoSpaceDN w:val="0"/>
        <w:adjustRightInd w:val="0"/>
        <w:spacing w:after="0" w:line="240" w:lineRule="auto"/>
        <w:textAlignment w:val="baseline"/>
        <w:rPr>
          <w:rFonts w:eastAsia="Times New Roman" w:cstheme="minorHAnsi"/>
          <w:lang w:eastAsia="cs-CZ"/>
        </w:rPr>
      </w:pPr>
    </w:p>
    <w:bookmarkEnd w:id="0"/>
    <w:p w14:paraId="0442E5C2" w14:textId="7777777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b/>
          <w:lang w:eastAsia="cs-CZ"/>
        </w:rPr>
      </w:pPr>
      <w:r w:rsidRPr="00BC7D8B">
        <w:rPr>
          <w:rFonts w:eastAsia="Times New Roman" w:cstheme="minorHAnsi"/>
          <w:b/>
          <w:lang w:eastAsia="cs-CZ"/>
        </w:rPr>
        <w:t>2. Výchozí podklady</w:t>
      </w:r>
    </w:p>
    <w:p w14:paraId="1574E9C5" w14:textId="54F06900" w:rsidR="00BC7D8B" w:rsidRPr="00BC7D8B" w:rsidRDefault="00BC7D8B" w:rsidP="00BC7D8B">
      <w:pPr>
        <w:numPr>
          <w:ilvl w:val="0"/>
          <w:numId w:val="1"/>
        </w:numPr>
        <w:tabs>
          <w:tab w:val="left" w:pos="720"/>
        </w:tabs>
        <w:overflowPunct w:val="0"/>
        <w:autoSpaceDE w:val="0"/>
        <w:autoSpaceDN w:val="0"/>
        <w:adjustRightInd w:val="0"/>
        <w:spacing w:after="0" w:line="240" w:lineRule="auto"/>
        <w:ind w:left="720"/>
        <w:jc w:val="both"/>
        <w:textAlignment w:val="baseline"/>
        <w:rPr>
          <w:rFonts w:eastAsia="Times New Roman" w:cstheme="minorHAnsi"/>
          <w:lang w:eastAsia="cs-CZ"/>
        </w:rPr>
      </w:pPr>
      <w:r w:rsidRPr="00BC7D8B">
        <w:rPr>
          <w:rFonts w:eastAsia="Times New Roman" w:cstheme="minorHAnsi"/>
          <w:lang w:eastAsia="cs-CZ"/>
        </w:rPr>
        <w:t xml:space="preserve">Zaměření  stávajícího stavu- vlastní , Ing. arch. T. </w:t>
      </w:r>
      <w:proofErr w:type="spellStart"/>
      <w:r w:rsidRPr="00BC7D8B">
        <w:rPr>
          <w:rFonts w:eastAsia="Times New Roman" w:cstheme="minorHAnsi"/>
          <w:lang w:eastAsia="cs-CZ"/>
        </w:rPr>
        <w:t>Tzoumasová</w:t>
      </w:r>
      <w:proofErr w:type="spellEnd"/>
      <w:r w:rsidRPr="00BC7D8B">
        <w:rPr>
          <w:rFonts w:eastAsia="Times New Roman" w:cstheme="minorHAnsi"/>
          <w:lang w:eastAsia="cs-CZ"/>
        </w:rPr>
        <w:t xml:space="preserve"> – </w:t>
      </w:r>
      <w:r w:rsidR="00B66C44" w:rsidRPr="001A5524">
        <w:rPr>
          <w:rFonts w:eastAsia="Times New Roman" w:cstheme="minorHAnsi"/>
          <w:lang w:eastAsia="cs-CZ"/>
        </w:rPr>
        <w:t>10</w:t>
      </w:r>
      <w:r w:rsidRPr="00BC7D8B">
        <w:rPr>
          <w:rFonts w:eastAsia="Times New Roman" w:cstheme="minorHAnsi"/>
          <w:lang w:eastAsia="cs-CZ"/>
        </w:rPr>
        <w:t xml:space="preserve">/2023 </w:t>
      </w:r>
    </w:p>
    <w:p w14:paraId="4138D713" w14:textId="2FC0862A" w:rsidR="00BC7D8B" w:rsidRPr="00BC7D8B" w:rsidRDefault="00BC7D8B" w:rsidP="00BC7D8B">
      <w:pPr>
        <w:numPr>
          <w:ilvl w:val="0"/>
          <w:numId w:val="1"/>
        </w:numPr>
        <w:tabs>
          <w:tab w:val="left" w:pos="720"/>
        </w:tabs>
        <w:overflowPunct w:val="0"/>
        <w:autoSpaceDE w:val="0"/>
        <w:autoSpaceDN w:val="0"/>
        <w:adjustRightInd w:val="0"/>
        <w:spacing w:after="0" w:line="240" w:lineRule="auto"/>
        <w:ind w:left="720"/>
        <w:jc w:val="both"/>
        <w:textAlignment w:val="baseline"/>
        <w:rPr>
          <w:rFonts w:eastAsia="Times New Roman" w:cstheme="minorHAnsi"/>
          <w:lang w:eastAsia="cs-CZ"/>
        </w:rPr>
      </w:pPr>
      <w:r w:rsidRPr="00BC7D8B">
        <w:rPr>
          <w:rFonts w:eastAsia="Times New Roman" w:cstheme="minorHAnsi"/>
          <w:lang w:eastAsia="cs-CZ"/>
        </w:rPr>
        <w:t xml:space="preserve">Průzkum  vlhkosti z r. 2023- vlastní Ing. arch. T. </w:t>
      </w:r>
      <w:proofErr w:type="spellStart"/>
      <w:r w:rsidRPr="00BC7D8B">
        <w:rPr>
          <w:rFonts w:eastAsia="Times New Roman" w:cstheme="minorHAnsi"/>
          <w:lang w:eastAsia="cs-CZ"/>
        </w:rPr>
        <w:t>Tzoumasová</w:t>
      </w:r>
      <w:proofErr w:type="spellEnd"/>
      <w:r w:rsidRPr="00BC7D8B">
        <w:rPr>
          <w:rFonts w:eastAsia="Times New Roman" w:cstheme="minorHAnsi"/>
          <w:lang w:eastAsia="cs-CZ"/>
        </w:rPr>
        <w:t xml:space="preserve"> </w:t>
      </w:r>
      <w:r w:rsidR="00B66C44" w:rsidRPr="001A5524">
        <w:rPr>
          <w:rFonts w:eastAsia="Times New Roman" w:cstheme="minorHAnsi"/>
          <w:lang w:eastAsia="cs-CZ"/>
        </w:rPr>
        <w:t>10</w:t>
      </w:r>
      <w:r w:rsidRPr="00BC7D8B">
        <w:rPr>
          <w:rFonts w:eastAsia="Times New Roman" w:cstheme="minorHAnsi"/>
          <w:lang w:eastAsia="cs-CZ"/>
        </w:rPr>
        <w:t>/2023</w:t>
      </w:r>
    </w:p>
    <w:p w14:paraId="3C9FC9B2" w14:textId="229310CD" w:rsidR="00BC7D8B" w:rsidRPr="00BC7D8B" w:rsidRDefault="00BC7D8B" w:rsidP="00BC7D8B">
      <w:pPr>
        <w:numPr>
          <w:ilvl w:val="0"/>
          <w:numId w:val="1"/>
        </w:numPr>
        <w:tabs>
          <w:tab w:val="left" w:pos="720"/>
        </w:tabs>
        <w:overflowPunct w:val="0"/>
        <w:autoSpaceDE w:val="0"/>
        <w:autoSpaceDN w:val="0"/>
        <w:adjustRightInd w:val="0"/>
        <w:spacing w:after="0" w:line="240" w:lineRule="auto"/>
        <w:ind w:left="720"/>
        <w:jc w:val="both"/>
        <w:textAlignment w:val="baseline"/>
        <w:rPr>
          <w:rFonts w:eastAsia="Times New Roman" w:cstheme="minorHAnsi"/>
          <w:lang w:eastAsia="cs-CZ"/>
        </w:rPr>
      </w:pPr>
      <w:r w:rsidRPr="00BC7D8B">
        <w:rPr>
          <w:rFonts w:eastAsia="Times New Roman" w:cstheme="minorHAnsi"/>
          <w:lang w:eastAsia="cs-CZ"/>
        </w:rPr>
        <w:t xml:space="preserve">Vlastní prohlídka stavby a zaměření výškopisu - </w:t>
      </w:r>
      <w:r w:rsidR="00B66C44" w:rsidRPr="001A5524">
        <w:rPr>
          <w:rFonts w:eastAsia="Times New Roman" w:cstheme="minorHAnsi"/>
          <w:lang w:eastAsia="cs-CZ"/>
        </w:rPr>
        <w:t>10</w:t>
      </w:r>
      <w:r w:rsidRPr="00BC7D8B">
        <w:rPr>
          <w:rFonts w:eastAsia="Times New Roman" w:cstheme="minorHAnsi"/>
          <w:lang w:eastAsia="cs-CZ"/>
        </w:rPr>
        <w:t>/2023</w:t>
      </w:r>
    </w:p>
    <w:p w14:paraId="59098AAD" w14:textId="77777777" w:rsidR="00BC7D8B" w:rsidRPr="00BC7D8B" w:rsidRDefault="00BC7D8B" w:rsidP="00BC7D8B">
      <w:pPr>
        <w:numPr>
          <w:ilvl w:val="0"/>
          <w:numId w:val="1"/>
        </w:numPr>
        <w:tabs>
          <w:tab w:val="left" w:pos="720"/>
        </w:tabs>
        <w:overflowPunct w:val="0"/>
        <w:autoSpaceDE w:val="0"/>
        <w:autoSpaceDN w:val="0"/>
        <w:adjustRightInd w:val="0"/>
        <w:spacing w:after="0" w:line="240" w:lineRule="auto"/>
        <w:ind w:left="720"/>
        <w:jc w:val="both"/>
        <w:textAlignment w:val="baseline"/>
        <w:rPr>
          <w:rFonts w:eastAsia="Times New Roman" w:cstheme="minorHAnsi"/>
          <w:lang w:eastAsia="cs-CZ"/>
        </w:rPr>
      </w:pPr>
      <w:r w:rsidRPr="00BC7D8B">
        <w:rPr>
          <w:rFonts w:eastAsia="Times New Roman" w:cstheme="minorHAnsi"/>
          <w:lang w:eastAsia="cs-CZ"/>
        </w:rPr>
        <w:t>Památkový katalog NPÚ</w:t>
      </w:r>
    </w:p>
    <w:p w14:paraId="5E1A06F5" w14:textId="6CEBEC3C" w:rsidR="00BC7D8B" w:rsidRPr="00BC7D8B" w:rsidRDefault="00BC7D8B" w:rsidP="00BC7D8B">
      <w:pPr>
        <w:numPr>
          <w:ilvl w:val="0"/>
          <w:numId w:val="1"/>
        </w:numPr>
        <w:tabs>
          <w:tab w:val="left" w:pos="720"/>
        </w:tabs>
        <w:overflowPunct w:val="0"/>
        <w:autoSpaceDE w:val="0"/>
        <w:autoSpaceDN w:val="0"/>
        <w:adjustRightInd w:val="0"/>
        <w:spacing w:after="0" w:line="240" w:lineRule="auto"/>
        <w:ind w:left="720"/>
        <w:jc w:val="both"/>
        <w:textAlignment w:val="baseline"/>
        <w:rPr>
          <w:rFonts w:eastAsia="Times New Roman" w:cstheme="minorHAnsi"/>
          <w:lang w:eastAsia="cs-CZ"/>
        </w:rPr>
      </w:pPr>
      <w:r w:rsidRPr="00BC7D8B">
        <w:rPr>
          <w:rFonts w:eastAsia="Times New Roman" w:cstheme="minorHAnsi"/>
          <w:lang w:eastAsia="cs-CZ"/>
        </w:rPr>
        <w:t xml:space="preserve">www stránky římskokatolické farnosti </w:t>
      </w:r>
      <w:r w:rsidR="00B66C44" w:rsidRPr="001A5524">
        <w:rPr>
          <w:rFonts w:eastAsia="Times New Roman" w:cstheme="minorHAnsi"/>
          <w:lang w:eastAsia="cs-CZ"/>
        </w:rPr>
        <w:t>Senice https://www.farnost-senice.cz/</w:t>
      </w:r>
    </w:p>
    <w:p w14:paraId="2789C55D" w14:textId="77777777" w:rsidR="00BC7D8B" w:rsidRPr="00BC7D8B" w:rsidRDefault="00BC7D8B" w:rsidP="00BC7D8B">
      <w:pPr>
        <w:overflowPunct w:val="0"/>
        <w:autoSpaceDE w:val="0"/>
        <w:autoSpaceDN w:val="0"/>
        <w:adjustRightInd w:val="0"/>
        <w:spacing w:after="0" w:line="240" w:lineRule="auto"/>
        <w:jc w:val="both"/>
        <w:textAlignment w:val="baseline"/>
        <w:rPr>
          <w:rFonts w:ascii="Times New Roman" w:eastAsia="Times New Roman" w:hAnsi="Times New Roman" w:cs="Times New Roman"/>
          <w:b/>
          <w:lang w:eastAsia="cs-CZ"/>
        </w:rPr>
      </w:pPr>
    </w:p>
    <w:p w14:paraId="6B654AE3" w14:textId="7777777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b/>
          <w:lang w:eastAsia="cs-CZ"/>
        </w:rPr>
      </w:pPr>
      <w:r w:rsidRPr="00BC7D8B">
        <w:rPr>
          <w:rFonts w:eastAsia="Times New Roman" w:cstheme="minorHAnsi"/>
          <w:b/>
          <w:lang w:eastAsia="cs-CZ"/>
        </w:rPr>
        <w:t>3. Situace.</w:t>
      </w:r>
      <w:r w:rsidRPr="00BC7D8B">
        <w:rPr>
          <w:rFonts w:eastAsia="Times New Roman" w:cstheme="minorHAnsi"/>
          <w:lang w:eastAsia="cs-CZ"/>
        </w:rPr>
        <w:t xml:space="preserve"> </w:t>
      </w:r>
    </w:p>
    <w:p w14:paraId="27F6D8F5" w14:textId="7777777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lang w:eastAsia="cs-CZ"/>
        </w:rPr>
      </w:pPr>
    </w:p>
    <w:p w14:paraId="346F4774" w14:textId="5DCFE7CE" w:rsidR="002B49A6" w:rsidRPr="001A5524" w:rsidRDefault="00B66C44" w:rsidP="002B49A6">
      <w:pPr>
        <w:overflowPunct w:val="0"/>
        <w:autoSpaceDE w:val="0"/>
        <w:autoSpaceDN w:val="0"/>
        <w:adjustRightInd w:val="0"/>
        <w:spacing w:after="0" w:line="240" w:lineRule="auto"/>
        <w:jc w:val="both"/>
        <w:textAlignment w:val="baseline"/>
        <w:rPr>
          <w:rFonts w:eastAsia="Times New Roman" w:cstheme="minorHAnsi"/>
          <w:lang w:eastAsia="cs-CZ"/>
        </w:rPr>
      </w:pPr>
      <w:r w:rsidRPr="001A5524">
        <w:rPr>
          <w:rFonts w:eastAsia="Times New Roman" w:cstheme="minorHAnsi"/>
          <w:lang w:eastAsia="cs-CZ"/>
        </w:rPr>
        <w:t>V</w:t>
      </w:r>
      <w:r w:rsidR="00EC52EB" w:rsidRPr="001A5524">
        <w:rPr>
          <w:rFonts w:eastAsia="Times New Roman" w:cstheme="minorHAnsi"/>
          <w:lang w:eastAsia="cs-CZ"/>
        </w:rPr>
        <w:t> </w:t>
      </w:r>
      <w:r w:rsidRPr="001A5524">
        <w:rPr>
          <w:rFonts w:eastAsia="Times New Roman" w:cstheme="minorHAnsi"/>
          <w:lang w:eastAsia="cs-CZ"/>
        </w:rPr>
        <w:t>se</w:t>
      </w:r>
      <w:r w:rsidR="00EC52EB" w:rsidRPr="001A5524">
        <w:rPr>
          <w:rFonts w:eastAsia="Times New Roman" w:cstheme="minorHAnsi"/>
          <w:lang w:eastAsia="cs-CZ"/>
        </w:rPr>
        <w:t xml:space="preserve">verovýchodním rohu náměstí Míru </w:t>
      </w:r>
      <w:r w:rsidR="00AD6876" w:rsidRPr="001A5524">
        <w:rPr>
          <w:rFonts w:eastAsia="Times New Roman" w:cstheme="minorHAnsi"/>
          <w:lang w:eastAsia="cs-CZ"/>
        </w:rPr>
        <w:t xml:space="preserve">v Senici na Hané </w:t>
      </w:r>
      <w:r w:rsidR="00EC52EB" w:rsidRPr="001A5524">
        <w:rPr>
          <w:rFonts w:eastAsia="Times New Roman" w:cstheme="minorHAnsi"/>
          <w:lang w:eastAsia="cs-CZ"/>
        </w:rPr>
        <w:t>leží budova fary</w:t>
      </w:r>
      <w:r w:rsidR="00AD6876" w:rsidRPr="001A5524">
        <w:rPr>
          <w:rFonts w:eastAsia="Times New Roman" w:cstheme="minorHAnsi"/>
          <w:lang w:eastAsia="cs-CZ"/>
        </w:rPr>
        <w:t xml:space="preserve"> s číslem popisným 79 se zahradou a dvorem oddělenými od komunikace vysokou omítanou  zdí s vyspravovaným portálem pro vjezdová vrata a malou vstupní brankou</w:t>
      </w:r>
      <w:r w:rsidR="00BC7D8B" w:rsidRPr="00BC7D8B">
        <w:rPr>
          <w:rFonts w:eastAsia="Times New Roman" w:cstheme="minorHAnsi"/>
          <w:lang w:eastAsia="cs-CZ"/>
        </w:rPr>
        <w:t xml:space="preserve">. </w:t>
      </w:r>
      <w:r w:rsidR="002B49A6" w:rsidRPr="001A5524">
        <w:rPr>
          <w:rFonts w:eastAsia="Times New Roman" w:cstheme="minorHAnsi"/>
          <w:lang w:eastAsia="cs-CZ"/>
        </w:rPr>
        <w:t xml:space="preserve"> Fara je </w:t>
      </w:r>
      <w:r w:rsidR="001A5524" w:rsidRPr="001A5524">
        <w:rPr>
          <w:rFonts w:eastAsia="Times New Roman" w:cstheme="minorHAnsi"/>
          <w:lang w:eastAsia="cs-CZ"/>
        </w:rPr>
        <w:t>jednoduchá</w:t>
      </w:r>
      <w:r w:rsidR="002B49A6" w:rsidRPr="001A5524">
        <w:rPr>
          <w:rFonts w:eastAsia="Times New Roman" w:cstheme="minorHAnsi"/>
          <w:lang w:eastAsia="cs-CZ"/>
        </w:rPr>
        <w:t xml:space="preserve"> barokní architektura postavená v letech 1770-1771 dle plánů stavitele Václava </w:t>
      </w:r>
      <w:proofErr w:type="spellStart"/>
      <w:r w:rsidR="002B49A6" w:rsidRPr="001A5524">
        <w:rPr>
          <w:rFonts w:eastAsia="Times New Roman" w:cstheme="minorHAnsi"/>
          <w:lang w:eastAsia="cs-CZ"/>
        </w:rPr>
        <w:t>Bedy</w:t>
      </w:r>
      <w:proofErr w:type="spellEnd"/>
      <w:r w:rsidR="002B49A6" w:rsidRPr="001A5524">
        <w:rPr>
          <w:rFonts w:eastAsia="Times New Roman" w:cstheme="minorHAnsi"/>
          <w:lang w:eastAsia="cs-CZ"/>
        </w:rPr>
        <w:t xml:space="preserve"> z Olomouce. První zmínka o senické faře je  z roku 1358.</w:t>
      </w:r>
      <w:r w:rsidR="001A5524" w:rsidRPr="001A5524">
        <w:rPr>
          <w:rFonts w:eastAsia="Times New Roman" w:cstheme="minorHAnsi"/>
          <w:lang w:eastAsia="cs-CZ"/>
        </w:rPr>
        <w:t xml:space="preserve"> Severovýchodně od hlavního objektu se dochoval středověký suterén, pozůstatek po této starší farní budově. </w:t>
      </w:r>
    </w:p>
    <w:p w14:paraId="53BE3FE4" w14:textId="77777777" w:rsidR="00FF7D08" w:rsidRDefault="002B49A6" w:rsidP="002B49A6">
      <w:pPr>
        <w:overflowPunct w:val="0"/>
        <w:autoSpaceDE w:val="0"/>
        <w:autoSpaceDN w:val="0"/>
        <w:adjustRightInd w:val="0"/>
        <w:spacing w:after="0" w:line="240" w:lineRule="auto"/>
        <w:jc w:val="both"/>
        <w:textAlignment w:val="baseline"/>
        <w:rPr>
          <w:rFonts w:eastAsia="Times New Roman" w:cstheme="minorHAnsi"/>
          <w:lang w:eastAsia="cs-CZ"/>
        </w:rPr>
      </w:pPr>
      <w:r w:rsidRPr="001A5524">
        <w:rPr>
          <w:rFonts w:eastAsia="Times New Roman" w:cstheme="minorHAnsi"/>
          <w:lang w:eastAsia="cs-CZ"/>
        </w:rPr>
        <w:t xml:space="preserve">Areál fary se nachází v historickém centru obce, kde spolu s kostelem sv. Máří Magdaleny vytváří působivý komponovaný celek. Do náměstí se fara obrací kratším průčelím hlavní budovy a ohradní zdí s vjezdovou branou. Severně od hlavního objektu, hlouběji v zahradě, je situováno přízemní hospodářské stavení. Vzadu na pozemku se nacházela dříve stodola, do dnešních dnů již nedochovaná. Zahrada složitého půdorysu je ohrazena a dále vnitřně členěna ohradní zdí s několika původními dveřními výplněmi. </w:t>
      </w:r>
    </w:p>
    <w:p w14:paraId="4AC1ADE6" w14:textId="77777777" w:rsidR="00FF7D08" w:rsidRDefault="00FF7D08" w:rsidP="002B49A6">
      <w:pPr>
        <w:overflowPunct w:val="0"/>
        <w:autoSpaceDE w:val="0"/>
        <w:autoSpaceDN w:val="0"/>
        <w:adjustRightInd w:val="0"/>
        <w:spacing w:after="0" w:line="240" w:lineRule="auto"/>
        <w:jc w:val="both"/>
        <w:textAlignment w:val="baseline"/>
        <w:rPr>
          <w:rFonts w:eastAsia="Times New Roman" w:cstheme="minorHAnsi"/>
          <w:lang w:eastAsia="cs-CZ"/>
        </w:rPr>
      </w:pPr>
    </w:p>
    <w:p w14:paraId="2AC6C787" w14:textId="4FF37AFA" w:rsidR="00FF7D08" w:rsidRDefault="00FF7D08" w:rsidP="002B49A6">
      <w:pPr>
        <w:overflowPunct w:val="0"/>
        <w:autoSpaceDE w:val="0"/>
        <w:autoSpaceDN w:val="0"/>
        <w:adjustRightInd w:val="0"/>
        <w:spacing w:after="0" w:line="240" w:lineRule="auto"/>
        <w:jc w:val="both"/>
        <w:textAlignment w:val="baseline"/>
        <w:rPr>
          <w:rFonts w:eastAsia="Times New Roman" w:cstheme="minorHAnsi"/>
          <w:lang w:eastAsia="cs-CZ"/>
        </w:rPr>
      </w:pPr>
      <w:r w:rsidRPr="00FF7D08">
        <w:rPr>
          <w:rFonts w:eastAsia="Times New Roman" w:cstheme="minorHAnsi"/>
          <w:lang w:eastAsia="cs-CZ"/>
        </w:rPr>
        <w:t xml:space="preserve">Stavebně  technický stav zdi vykazuje četné </w:t>
      </w:r>
      <w:r>
        <w:rPr>
          <w:rFonts w:eastAsia="Times New Roman" w:cstheme="minorHAnsi"/>
          <w:lang w:eastAsia="cs-CZ"/>
        </w:rPr>
        <w:t xml:space="preserve">poruchy – značně vlhké omítky, </w:t>
      </w:r>
      <w:r w:rsidRPr="00FF7D08">
        <w:rPr>
          <w:rFonts w:eastAsia="Times New Roman" w:cstheme="minorHAnsi"/>
          <w:lang w:eastAsia="cs-CZ"/>
        </w:rPr>
        <w:t>trhliny, chybí původní koruna zdi, chybí původní zakončení portálu ohradní zdi</w:t>
      </w:r>
      <w:r>
        <w:rPr>
          <w:rFonts w:eastAsia="Times New Roman" w:cstheme="minorHAnsi"/>
          <w:lang w:eastAsia="cs-CZ"/>
        </w:rPr>
        <w:t xml:space="preserve"> a konečně chybí i původní vrata</w:t>
      </w:r>
      <w:r w:rsidRPr="00FF7D08">
        <w:rPr>
          <w:rFonts w:eastAsia="Times New Roman" w:cstheme="minorHAnsi"/>
          <w:lang w:eastAsia="cs-CZ"/>
        </w:rPr>
        <w:t xml:space="preserve">.   </w:t>
      </w:r>
    </w:p>
    <w:p w14:paraId="4AD93836" w14:textId="77777777" w:rsidR="00FF7D08" w:rsidRDefault="00FF7D08" w:rsidP="002B49A6">
      <w:pPr>
        <w:overflowPunct w:val="0"/>
        <w:autoSpaceDE w:val="0"/>
        <w:autoSpaceDN w:val="0"/>
        <w:adjustRightInd w:val="0"/>
        <w:spacing w:after="0" w:line="240" w:lineRule="auto"/>
        <w:jc w:val="both"/>
        <w:textAlignment w:val="baseline"/>
        <w:rPr>
          <w:rFonts w:eastAsia="Times New Roman" w:cstheme="minorHAnsi"/>
          <w:lang w:eastAsia="cs-CZ"/>
        </w:rPr>
      </w:pPr>
    </w:p>
    <w:p w14:paraId="402F6ABE" w14:textId="69039E35" w:rsidR="002B49A6" w:rsidRPr="001A5524" w:rsidRDefault="001A5524" w:rsidP="002B49A6">
      <w:pPr>
        <w:overflowPunct w:val="0"/>
        <w:autoSpaceDE w:val="0"/>
        <w:autoSpaceDN w:val="0"/>
        <w:adjustRightInd w:val="0"/>
        <w:spacing w:after="0" w:line="240" w:lineRule="auto"/>
        <w:jc w:val="both"/>
        <w:textAlignment w:val="baseline"/>
        <w:rPr>
          <w:rFonts w:eastAsia="Times New Roman" w:cstheme="minorHAnsi"/>
          <w:lang w:eastAsia="cs-CZ"/>
        </w:rPr>
      </w:pPr>
      <w:r w:rsidRPr="001A5524">
        <w:rPr>
          <w:rFonts w:eastAsia="Times New Roman" w:cstheme="minorHAnsi"/>
          <w:lang w:eastAsia="cs-CZ"/>
        </w:rPr>
        <w:t>Oprava části ohradní zdi vlevo od průčelí fary uzavírající SV kout náměstí je předmětem tohoto projektu.</w:t>
      </w:r>
    </w:p>
    <w:p w14:paraId="10F0820C" w14:textId="50EAF31E" w:rsidR="002B49A6" w:rsidRDefault="001A5524" w:rsidP="002B49A6">
      <w:pPr>
        <w:overflowPunct w:val="0"/>
        <w:autoSpaceDE w:val="0"/>
        <w:autoSpaceDN w:val="0"/>
        <w:adjustRightInd w:val="0"/>
        <w:spacing w:after="0" w:line="240" w:lineRule="auto"/>
        <w:jc w:val="both"/>
        <w:textAlignment w:val="baseline"/>
        <w:rPr>
          <w:rFonts w:eastAsia="Times New Roman" w:cstheme="minorHAnsi"/>
          <w:sz w:val="24"/>
          <w:szCs w:val="20"/>
          <w:lang w:eastAsia="cs-CZ"/>
        </w:rPr>
      </w:pPr>
      <w:r>
        <w:rPr>
          <w:rFonts w:eastAsia="Times New Roman" w:cstheme="minorHAnsi"/>
          <w:noProof/>
          <w:sz w:val="24"/>
          <w:szCs w:val="20"/>
          <w:lang w:eastAsia="cs-CZ"/>
        </w:rPr>
        <w:lastRenderedPageBreak/>
        <mc:AlternateContent>
          <mc:Choice Requires="wps">
            <w:drawing>
              <wp:anchor distT="0" distB="0" distL="114300" distR="114300" simplePos="0" relativeHeight="251663360" behindDoc="0" locked="0" layoutInCell="1" allowOverlap="1" wp14:anchorId="607DAB6D" wp14:editId="5A87157B">
                <wp:simplePos x="0" y="0"/>
                <wp:positionH relativeFrom="column">
                  <wp:posOffset>2334652</wp:posOffset>
                </wp:positionH>
                <wp:positionV relativeFrom="paragraph">
                  <wp:posOffset>1541848</wp:posOffset>
                </wp:positionV>
                <wp:extent cx="262647" cy="233463"/>
                <wp:effectExtent l="38100" t="0" r="23495" b="52705"/>
                <wp:wrapNone/>
                <wp:docPr id="2118080253" name="Přímá spojnice se šipkou 7"/>
                <wp:cNvGraphicFramePr/>
                <a:graphic xmlns:a="http://schemas.openxmlformats.org/drawingml/2006/main">
                  <a:graphicData uri="http://schemas.microsoft.com/office/word/2010/wordprocessingShape">
                    <wps:wsp>
                      <wps:cNvCnPr/>
                      <wps:spPr>
                        <a:xfrm flipH="1">
                          <a:off x="0" y="0"/>
                          <a:ext cx="262647" cy="233463"/>
                        </a:xfrm>
                        <a:prstGeom prst="straightConnector1">
                          <a:avLst/>
                        </a:prstGeom>
                        <a:ln w="190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6FC52E" id="Přímá spojnice se šipkou 7" o:spid="_x0000_s1026" type="#_x0000_t32" style="position:absolute;margin-left:183.85pt;margin-top:121.4pt;width:20.7pt;height:18.4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sB5gEAABcEAAAOAAAAZHJzL2Uyb0RvYy54bWysU8GO0zAQvSPxD5bvNGm7FDZquocuhQOC&#10;FSwf4DrjxJJjW2PTpH/P2GmzLIgDiBysJPZ7896b8fZu7A07AQbtbM2Xi5IzsNI12rY1//Z4ePWW&#10;sxCFbYRxFmp+hsDvdi9fbAdfwcp1zjSAjEhsqAZf8y5GXxVFkB30IiycB0ubymEvIn1iWzQoBmLv&#10;TbEqy00xOGw8Ogkh0N/7aZPvMr9SIONnpQJEZmpO2mJeMa/HtBa7rahaFL7T8iJD/IOKXmhLRWeq&#10;exEF+476N6peS3TBqbiQri+cUlpC9kBuluUvbr52wkP2QuEEP8cU/h+t/HTa2wekGAYfquAfMLkY&#10;FfZMGe0/UE+zL1LKxhzbeY4Nxsgk/VxtVpubN5xJ2lqt1zebdYq1mGgSnccQ34PrWXqpeYgodNvF&#10;vbOWGuRwKiFOH0OcgFdAAhvLBlJxW74us5LgjG4O2pi0GbA97g2yk6D+Hugpc0up9rNjUWjzzjYs&#10;nj3NYEQtbGvgotJYEvvkPr/Fs4Gp+BdQTDfkchKZBxPmkkJKsHE5M9HpBFMkbwZeZKeJ/hPwcj5B&#10;IQ/t34BnRK7sbJzBvbYOp9CeV4/jVbKazl8TmHynCI6uOee5yNHQ9OWOXm5KGu+fvzP86T7vfgAA&#10;AP//AwBQSwMEFAAGAAgAAAAhAPkKZIXhAAAACwEAAA8AAABkcnMvZG93bnJldi54bWxMj8FOg0AQ&#10;hu8mfYfNNPFml2IDBVma1qQxxkvFPsDCrkBkZym7pcjTO570ODNf/vn+bDeZjo16cK1FAetVAExj&#10;ZVWLtYDzx/FhC8x5iUp2FrWAb+1gly/uMpkqe8N3PRa+ZhSCLpUCGu/7lHNXNdpIt7K9Rrp92sFI&#10;T+NQczXIG4WbjodBEHEjW6QPjez1c6Orr+JqBLy1STGerVfbl9fTZT7Oh7mcD0LcL6f9EzCvJ/8H&#10;w68+qUNOTqW9onKsE/AYxTGhAsJNSB2I2ATJGlhJmziJgOcZ/98h/wEAAP//AwBQSwECLQAUAAYA&#10;CAAAACEAtoM4kv4AAADhAQAAEwAAAAAAAAAAAAAAAAAAAAAAW0NvbnRlbnRfVHlwZXNdLnhtbFBL&#10;AQItABQABgAIAAAAIQA4/SH/1gAAAJQBAAALAAAAAAAAAAAAAAAAAC8BAABfcmVscy8ucmVsc1BL&#10;AQItABQABgAIAAAAIQDt7/sB5gEAABcEAAAOAAAAAAAAAAAAAAAAAC4CAABkcnMvZTJvRG9jLnht&#10;bFBLAQItABQABgAIAAAAIQD5CmSF4QAAAAsBAAAPAAAAAAAAAAAAAAAAAEAEAABkcnMvZG93bnJl&#10;di54bWxQSwUGAAAAAAQABADzAAAATgUAAAAA&#10;" strokecolor="yellow" strokeweight="1.5pt">
                <v:stroke endarrow="block" joinstyle="miter"/>
              </v:shape>
            </w:pict>
          </mc:Fallback>
        </mc:AlternateContent>
      </w:r>
      <w:r w:rsidR="0035696A">
        <w:rPr>
          <w:rFonts w:eastAsia="Times New Roman" w:cstheme="minorHAnsi"/>
          <w:noProof/>
          <w:sz w:val="24"/>
          <w:szCs w:val="20"/>
          <w:lang w:eastAsia="cs-CZ"/>
        </w:rPr>
        <mc:AlternateContent>
          <mc:Choice Requires="wps">
            <w:drawing>
              <wp:anchor distT="0" distB="0" distL="114300" distR="114300" simplePos="0" relativeHeight="251660288" behindDoc="0" locked="0" layoutInCell="1" allowOverlap="1" wp14:anchorId="4A1FE41C" wp14:editId="546EE308">
                <wp:simplePos x="0" y="0"/>
                <wp:positionH relativeFrom="column">
                  <wp:posOffset>1687762</wp:posOffset>
                </wp:positionH>
                <wp:positionV relativeFrom="paragraph">
                  <wp:posOffset>2013639</wp:posOffset>
                </wp:positionV>
                <wp:extent cx="739303" cy="311285"/>
                <wp:effectExtent l="0" t="38100" r="60960" b="31750"/>
                <wp:wrapNone/>
                <wp:docPr id="1260180756" name="Přímá spojnice se šipkou 3"/>
                <wp:cNvGraphicFramePr/>
                <a:graphic xmlns:a="http://schemas.openxmlformats.org/drawingml/2006/main">
                  <a:graphicData uri="http://schemas.microsoft.com/office/word/2010/wordprocessingShape">
                    <wps:wsp>
                      <wps:cNvCnPr/>
                      <wps:spPr>
                        <a:xfrm flipV="1">
                          <a:off x="0" y="0"/>
                          <a:ext cx="739303" cy="311285"/>
                        </a:xfrm>
                        <a:prstGeom prst="straightConnector1">
                          <a:avLst/>
                        </a:prstGeom>
                        <a:ln w="190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BE4EE0" id="Přímá spojnice se šipkou 3" o:spid="_x0000_s1026" type="#_x0000_t32" style="position:absolute;margin-left:132.9pt;margin-top:158.55pt;width:58.2pt;height:24.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h7N5QEAABcEAAAOAAAAZHJzL2Uyb0RvYy54bWysU02P0zAQvSPxHyzfaZJWC7tR0z10KRcE&#10;K77urjNOLDm2NTZN8+8ZO22WBXEAkYOVxH5v3nsz3t6fB8NOgEE72/BqVXIGVrpW267hX78cXt1y&#10;FqKwrTDOQsMnCPx+9/LFdvQ1rF3vTAvIiMSGevQN72P0dVEE2cMgwsp5sLSpHA4i0id2RYtiJPbB&#10;FOuyfF2MDluPTkII9Pdh3uS7zK8UyPhRqQCRmYaTtphXzOsxrcVuK+oOhe+1vMgQ/6BiENpS0YXq&#10;QUTBvqP+jWrQEl1wKq6kGwqnlJaQPZCbqvzFzedeeMheKJzgl5jC/6OVH057+4gUw+hDHfwjJhdn&#10;hQNTRvtv1NPsi5Syc45tWmKDc2SSfr7Z3G3KDWeStjZVtb69SbEWM02i8xjiO3ADSy8NDxGF7vq4&#10;d9ZSgxzOJcTpfYgz8ApIYGPZSCruypsyKwnO6PagjUmbAbvj3iA7CervgZ4yt5RqPzsWhTZvbcvi&#10;5GkGI2phOwMXlcaS2Cf3+S1OBubin0Ax3ZLLWWQeTFhKCinBxmphotMJpkjeArzIThP9J+DlfIJC&#10;Htq/AS+IXNnZuIAHbR3OoT2vHs9XyWo+f01g9p0iOLp2ynORo6Hpyx293JQ03j9/Z/jTfd79AAAA&#10;//8DAFBLAwQUAAYACAAAACEAqh0DGeEAAAALAQAADwAAAGRycy9kb3ducmV2LnhtbEyPQU+DQBCF&#10;7yb+h82YeLMLNCIiS2NNGmO8VOwPWNgRiOxsZbcU+fWOJ73Ny7y8971iM9tBTDj63pGCeBWBQGqc&#10;6alVcHjf3WQgfNBk9OAIFXyjh015eVHo3LgzveFUhVZwCPlcK+hCOOZS+qZDq/3KHZH49+FGqwPL&#10;sZVm1GcOt4NMoiiVVvfEDZ0+4lOHzWd1sgpe+/tqOrhgsueX/deyW7ZLvWyVur6aHx9ABJzDnxl+&#10;8RkdSmaq3YmMF4OCJL1l9KBgHd/FINixzpIERM1HmsYgy0L+31D+AAAA//8DAFBLAQItABQABgAI&#10;AAAAIQC2gziS/gAAAOEBAAATAAAAAAAAAAAAAAAAAAAAAABbQ29udGVudF9UeXBlc10ueG1sUEsB&#10;Ai0AFAAGAAgAAAAhADj9If/WAAAAlAEAAAsAAAAAAAAAAAAAAAAALwEAAF9yZWxzLy5yZWxzUEsB&#10;Ai0AFAAGAAgAAAAhAAEKHs3lAQAAFwQAAA4AAAAAAAAAAAAAAAAALgIAAGRycy9lMm9Eb2MueG1s&#10;UEsBAi0AFAAGAAgAAAAhAKodAxnhAAAACwEAAA8AAAAAAAAAAAAAAAAAPwQAAGRycy9kb3ducmV2&#10;LnhtbFBLBQYAAAAABAAEAPMAAABNBQAAAAA=&#10;" strokecolor="yellow" strokeweight="1.5pt">
                <v:stroke endarrow="block" joinstyle="miter"/>
              </v:shape>
            </w:pict>
          </mc:Fallback>
        </mc:AlternateContent>
      </w:r>
      <w:r w:rsidR="0035696A">
        <w:rPr>
          <w:rFonts w:eastAsia="Times New Roman" w:cstheme="minorHAnsi"/>
          <w:noProof/>
          <w:sz w:val="24"/>
          <w:szCs w:val="20"/>
          <w:lang w:eastAsia="cs-CZ"/>
        </w:rPr>
        <w:drawing>
          <wp:inline distT="0" distB="0" distL="0" distR="0" wp14:anchorId="30B68484" wp14:editId="2DAFD3AE">
            <wp:extent cx="5802548" cy="3853081"/>
            <wp:effectExtent l="0" t="0" r="8255" b="0"/>
            <wp:docPr id="115469082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0825" name="Obrázek 1154690825"/>
                    <pic:cNvPicPr/>
                  </pic:nvPicPr>
                  <pic:blipFill rotWithShape="1">
                    <a:blip r:embed="rId11">
                      <a:extLst>
                        <a:ext uri="{28A0092B-C50C-407E-A947-70E740481C1C}">
                          <a14:useLocalDpi xmlns:a14="http://schemas.microsoft.com/office/drawing/2010/main" val="0"/>
                        </a:ext>
                      </a:extLst>
                    </a:blip>
                    <a:srcRect r="31442"/>
                    <a:stretch/>
                  </pic:blipFill>
                  <pic:spPr bwMode="auto">
                    <a:xfrm>
                      <a:off x="0" y="0"/>
                      <a:ext cx="5823273" cy="3866843"/>
                    </a:xfrm>
                    <a:prstGeom prst="rect">
                      <a:avLst/>
                    </a:prstGeom>
                    <a:ln>
                      <a:noFill/>
                    </a:ln>
                    <a:extLst>
                      <a:ext uri="{53640926-AAD7-44D8-BBD7-CCE9431645EC}">
                        <a14:shadowObscured xmlns:a14="http://schemas.microsoft.com/office/drawing/2010/main"/>
                      </a:ext>
                    </a:extLst>
                  </pic:spPr>
                </pic:pic>
              </a:graphicData>
            </a:graphic>
          </wp:inline>
        </w:drawing>
      </w:r>
    </w:p>
    <w:p w14:paraId="098AF562" w14:textId="026FAFB3" w:rsidR="0035696A" w:rsidRDefault="001A5524" w:rsidP="002B49A6">
      <w:pPr>
        <w:overflowPunct w:val="0"/>
        <w:autoSpaceDE w:val="0"/>
        <w:autoSpaceDN w:val="0"/>
        <w:adjustRightInd w:val="0"/>
        <w:spacing w:after="0" w:line="240" w:lineRule="auto"/>
        <w:jc w:val="both"/>
        <w:textAlignment w:val="baseline"/>
        <w:rPr>
          <w:rFonts w:eastAsia="Times New Roman" w:cstheme="minorHAnsi"/>
          <w:i/>
          <w:iCs/>
          <w:sz w:val="24"/>
          <w:szCs w:val="20"/>
          <w:lang w:eastAsia="cs-CZ"/>
        </w:rPr>
      </w:pPr>
      <w:r>
        <w:rPr>
          <w:rFonts w:eastAsia="Times New Roman" w:cstheme="minorHAnsi"/>
          <w:noProof/>
          <w:sz w:val="24"/>
          <w:szCs w:val="20"/>
          <w:lang w:eastAsia="cs-CZ"/>
        </w:rPr>
        <mc:AlternateContent>
          <mc:Choice Requires="wps">
            <w:drawing>
              <wp:anchor distT="0" distB="0" distL="114300" distR="114300" simplePos="0" relativeHeight="251662336" behindDoc="0" locked="0" layoutInCell="1" allowOverlap="1" wp14:anchorId="11B415C3" wp14:editId="299FA2B6">
                <wp:simplePos x="0" y="0"/>
                <wp:positionH relativeFrom="column">
                  <wp:posOffset>2203328</wp:posOffset>
                </wp:positionH>
                <wp:positionV relativeFrom="paragraph">
                  <wp:posOffset>1507409</wp:posOffset>
                </wp:positionV>
                <wp:extent cx="379379" cy="243191"/>
                <wp:effectExtent l="38100" t="0" r="20955" b="62230"/>
                <wp:wrapNone/>
                <wp:docPr id="1193609229" name="Přímá spojnice se šipkou 6"/>
                <wp:cNvGraphicFramePr/>
                <a:graphic xmlns:a="http://schemas.openxmlformats.org/drawingml/2006/main">
                  <a:graphicData uri="http://schemas.microsoft.com/office/word/2010/wordprocessingShape">
                    <wps:wsp>
                      <wps:cNvCnPr/>
                      <wps:spPr>
                        <a:xfrm flipH="1">
                          <a:off x="0" y="0"/>
                          <a:ext cx="379379" cy="24319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A77D74" id="Přímá spojnice se šipkou 6" o:spid="_x0000_s1026" type="#_x0000_t32" style="position:absolute;margin-left:173.5pt;margin-top:118.7pt;width:29.85pt;height:19.15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775AEAABcEAAAOAAAAZHJzL2Uyb0RvYy54bWysU9uO0zAQfUfiHyy/06Rdbq2a7kOXwgOC&#10;1QIf4DrjxJJjW2PTJH/P2EmzLIgHEFFk+TJn5pzj8f526Ay7AAbtbMXXq5IzsNLV2jYV//b19OIt&#10;ZyEKWwvjLFR8hMBvD8+f7Xu/g41rnakBGSWxYdf7ircx+l1RBNlCJ8LKebB0qBx2ItISm6JG0VP2&#10;zhSbsnxd9A5rj05CCLR7Nx3yQ86vFMj4WakAkZmKE7eYR8zjOY3FYS92DQrfajnTEP/AohPaUtEl&#10;1Z2Ign1H/VuqTkt0wam4kq4rnFJaQtZAatblL2q+tMJD1kLmBL/YFP5fWvnpcrT3SDb0PuyCv8ek&#10;YlDYMWW0/0B3mnURUzZk28bFNhgik7R582ZLP2eSjjYvb9bbdbK1mNKkdB5DfA+uY2lS8RBR6KaN&#10;R2ctXZDDqYS4fAxxAl4BCWws64nFtnxVZibBGV2ftDHpMGBzPhpkF0H3ezqV9M21n4RFoc07W7M4&#10;eurBiFrYxsAcaSyRfVSfZ3E0MBV/AMV0TSonkrkxYSkppAQbr3qNpegEU0RvAc60U0f/CTjHJyjk&#10;pv0b8ILIlZ2NC7jT1uFk2tPqcbhSVlP81YFJd7Lg7Oox90W2hrov3+j8UlJ7/7zO8Mf3fPgBAAD/&#10;/wMAUEsDBBQABgAIAAAAIQDbdYqG3wAAAAsBAAAPAAAAZHJzL2Rvd25yZXYueG1sTI/BTsMwEETv&#10;SPyDtUjcqNM21BDiVKgClWtLP8CNlyRKvA6x06R/z3KC4+yMZt/k29l14oJDaDxpWC4SEEiltw1V&#10;Gk6f7w9PIEI0ZE3nCTVcMcC2uL3JTWb9RAe8HGMluIRCZjTUMfaZlKGs0Zmw8D0Se19+cCayHCpp&#10;BzNxuevkKkk20pmG+ENtetzVWLbH0Wko93vbzv10+m7HtDvIt+vz8mOn9f3d/PoCIuIc/8Lwi8/o&#10;UDDT2Y9kg+g0rFPFW6KG1VqlIDiRJhsF4swX9ahAFrn8v6H4AQAA//8DAFBLAQItABQABgAIAAAA&#10;IQC2gziS/gAAAOEBAAATAAAAAAAAAAAAAAAAAAAAAABbQ29udGVudF9UeXBlc10ueG1sUEsBAi0A&#10;FAAGAAgAAAAhADj9If/WAAAAlAEAAAsAAAAAAAAAAAAAAAAALwEAAF9yZWxzLy5yZWxzUEsBAi0A&#10;FAAGAAgAAAAhAIUfDvvkAQAAFwQAAA4AAAAAAAAAAAAAAAAALgIAAGRycy9lMm9Eb2MueG1sUEsB&#10;Ai0AFAAGAAgAAAAhANt1iobfAAAACwEAAA8AAAAAAAAAAAAAAAAAPgQAAGRycy9kb3ducmV2Lnht&#10;bFBLBQYAAAAABAAEAPMAAABKBQAAAAA=&#10;" strokecolor="red" strokeweight="1.5pt">
                <v:stroke endarrow="block" joinstyle="miter"/>
              </v:shape>
            </w:pict>
          </mc:Fallback>
        </mc:AlternateContent>
      </w:r>
      <w:r w:rsidR="0035696A">
        <w:rPr>
          <w:rFonts w:eastAsia="Times New Roman" w:cstheme="minorHAnsi"/>
          <w:noProof/>
          <w:sz w:val="24"/>
          <w:szCs w:val="20"/>
          <w:lang w:eastAsia="cs-CZ"/>
        </w:rPr>
        <mc:AlternateContent>
          <mc:Choice Requires="wps">
            <w:drawing>
              <wp:anchor distT="0" distB="0" distL="114300" distR="114300" simplePos="0" relativeHeight="251661312" behindDoc="0" locked="0" layoutInCell="1" allowOverlap="1" wp14:anchorId="09C068AA" wp14:editId="4384620D">
                <wp:simplePos x="0" y="0"/>
                <wp:positionH relativeFrom="column">
                  <wp:posOffset>1755856</wp:posOffset>
                </wp:positionH>
                <wp:positionV relativeFrom="paragraph">
                  <wp:posOffset>2066749</wp:posOffset>
                </wp:positionV>
                <wp:extent cx="525294" cy="359924"/>
                <wp:effectExtent l="0" t="38100" r="46355" b="21590"/>
                <wp:wrapNone/>
                <wp:docPr id="1405021219" name="Přímá spojnice se šipkou 5"/>
                <wp:cNvGraphicFramePr/>
                <a:graphic xmlns:a="http://schemas.openxmlformats.org/drawingml/2006/main">
                  <a:graphicData uri="http://schemas.microsoft.com/office/word/2010/wordprocessingShape">
                    <wps:wsp>
                      <wps:cNvCnPr/>
                      <wps:spPr>
                        <a:xfrm flipV="1">
                          <a:off x="0" y="0"/>
                          <a:ext cx="525294" cy="35992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408064" id="Přímá spojnice se šipkou 5" o:spid="_x0000_s1026" type="#_x0000_t32" style="position:absolute;margin-left:138.25pt;margin-top:162.75pt;width:41.35pt;height:28.35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PTJ5AEAABcEAAAOAAAAZHJzL2Uyb0RvYy54bWysU8GO0zAQvSPxD5bvNGnZIlo13UOXckGw&#10;YmHvrjNOLDm2ZQ9N+veMnTTLgvYAIgcriee9ee95vLsdOsPOEKJ2tuLLRckZWOlqbZuKf/92fPOe&#10;s4jC1sI4CxW/QOS3+9evdr3fwsq1ztQQGJHYuO19xVtEvy2KKFvoRFw4D5Y2lQudQPoMTVEH0RN7&#10;Z4pVWb4rehdqH5yEGOnv3bjJ95lfKZD4RakIyEzFSRvmNeT1lNZivxPbJgjfajnJEP+gohPaUtOZ&#10;6k6gYD+C/oOq0zK46BQupOsKp5SWkD2Qm2X5m5uHVnjIXiic6OeY4v+jlZ/PB3sfKIbex2309yG5&#10;GFTomDLaP9KZZl+klA05tsscGwzIJP1cr9arzQ1nkrberjeb1U2KtRhpEp0PET+C61h6qXjEIHTT&#10;4sFZSwfkwthCnD9FHIFXQAIby3pSsSnXZVYSndH1URuTNmNoTgcT2FnQ+R6PJT1T72dlKLT5YGuG&#10;F08ziEEL2xiYKo0lsU/u8xteDIzNv4JiuiaXo8g8mDC3FFKCxeXMRNUJpkjeDJxkp4l+CTjVJyjk&#10;of0b8IzInZ3FGdxp68IY2vPuOFwlq7H+msDoO0VwcvUlz0WOhqYvn+h0U9J4//qd4U/3ef8TAAD/&#10;/wMAUEsDBBQABgAIAAAAIQCNFMXm3wAAAAsBAAAPAAAAZHJzL2Rvd25yZXYueG1sTI/LbsIwEEX3&#10;lfoP1lTqrjiYhkKIgyrUim6hfICJhySKH2nskPD3na7K7o7m6M6ZfDtZw67Yh8Y7CfNZAgxd6XXj&#10;Kgmn78+XFbAQldPKeIcSbhhgWzw+5CrTfnQHvB5jxajEhUxJqGPsMs5DWaNVYeY7dLS7+N6qSGNf&#10;cd2rkcqt4SJJltyqxtGFWnW4q7Fsj4OVUO73up268fTTDq/mwD9u6/nXTsrnp+l9AyziFP9h+NMn&#10;dSjI6ewHpwMzEsTbMiVUwkKkFIhYpGsB7ExhJQTwIuf3PxS/AAAA//8DAFBLAQItABQABgAIAAAA&#10;IQC2gziS/gAAAOEBAAATAAAAAAAAAAAAAAAAAAAAAABbQ29udGVudF9UeXBlc10ueG1sUEsBAi0A&#10;FAAGAAgAAAAhADj9If/WAAAAlAEAAAsAAAAAAAAAAAAAAAAALwEAAF9yZWxzLy5yZWxzUEsBAi0A&#10;FAAGAAgAAAAhABrg9MnkAQAAFwQAAA4AAAAAAAAAAAAAAAAALgIAAGRycy9lMm9Eb2MueG1sUEsB&#10;Ai0AFAAGAAgAAAAhAI0UxebfAAAACwEAAA8AAAAAAAAAAAAAAAAAPgQAAGRycy9kb3ducmV2Lnht&#10;bFBLBQYAAAAABAAEAPMAAABKBQAAAAA=&#10;" strokecolor="red" strokeweight="1.5pt">
                <v:stroke endarrow="block" joinstyle="miter"/>
              </v:shape>
            </w:pict>
          </mc:Fallback>
        </mc:AlternateContent>
      </w:r>
      <w:r w:rsidR="0035696A">
        <w:rPr>
          <w:rFonts w:eastAsia="Times New Roman" w:cstheme="minorHAnsi"/>
          <w:noProof/>
          <w:sz w:val="24"/>
          <w:szCs w:val="20"/>
          <w:lang w:eastAsia="cs-CZ"/>
        </w:rPr>
        <w:drawing>
          <wp:inline distT="0" distB="0" distL="0" distR="0" wp14:anchorId="75F30F9F" wp14:editId="4D5953E7">
            <wp:extent cx="5760324" cy="4620638"/>
            <wp:effectExtent l="0" t="0" r="0" b="8890"/>
            <wp:docPr id="132023019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0193" name="Obrázek 1320230193"/>
                    <pic:cNvPicPr/>
                  </pic:nvPicPr>
                  <pic:blipFill rotWithShape="1">
                    <a:blip r:embed="rId12">
                      <a:extLst>
                        <a:ext uri="{28A0092B-C50C-407E-A947-70E740481C1C}">
                          <a14:useLocalDpi xmlns:a14="http://schemas.microsoft.com/office/drawing/2010/main" val="0"/>
                        </a:ext>
                      </a:extLst>
                    </a:blip>
                    <a:srcRect l="-507" t="22513" r="507" b="22076"/>
                    <a:stretch/>
                  </pic:blipFill>
                  <pic:spPr bwMode="auto">
                    <a:xfrm>
                      <a:off x="0" y="0"/>
                      <a:ext cx="5760720" cy="4620956"/>
                    </a:xfrm>
                    <a:prstGeom prst="rect">
                      <a:avLst/>
                    </a:prstGeom>
                    <a:ln>
                      <a:noFill/>
                    </a:ln>
                    <a:extLst>
                      <a:ext uri="{53640926-AAD7-44D8-BBD7-CCE9431645EC}">
                        <a14:shadowObscured xmlns:a14="http://schemas.microsoft.com/office/drawing/2010/main"/>
                      </a:ext>
                    </a:extLst>
                  </pic:spPr>
                </pic:pic>
              </a:graphicData>
            </a:graphic>
          </wp:inline>
        </w:drawing>
      </w:r>
    </w:p>
    <w:p w14:paraId="7F772F95" w14:textId="5BD327FF" w:rsidR="0035696A" w:rsidRPr="0035696A" w:rsidRDefault="0035696A" w:rsidP="002B49A6">
      <w:pPr>
        <w:overflowPunct w:val="0"/>
        <w:autoSpaceDE w:val="0"/>
        <w:autoSpaceDN w:val="0"/>
        <w:adjustRightInd w:val="0"/>
        <w:spacing w:after="0" w:line="240" w:lineRule="auto"/>
        <w:jc w:val="both"/>
        <w:textAlignment w:val="baseline"/>
        <w:rPr>
          <w:rFonts w:eastAsia="Times New Roman" w:cstheme="minorHAnsi"/>
          <w:i/>
          <w:iCs/>
          <w:color w:val="FF0000"/>
          <w:sz w:val="24"/>
          <w:szCs w:val="20"/>
          <w:lang w:eastAsia="cs-CZ"/>
        </w:rPr>
      </w:pPr>
      <w:r w:rsidRPr="0035696A">
        <w:rPr>
          <w:rFonts w:eastAsia="Times New Roman" w:cstheme="minorHAnsi"/>
          <w:i/>
          <w:iCs/>
          <w:color w:val="FF0000"/>
          <w:sz w:val="24"/>
          <w:szCs w:val="20"/>
          <w:lang w:eastAsia="cs-CZ"/>
        </w:rPr>
        <w:t>Šipka označuje zeď s vraty a dvířky</w:t>
      </w:r>
    </w:p>
    <w:p w14:paraId="251C532C" w14:textId="010CEBD6"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sz w:val="24"/>
          <w:szCs w:val="20"/>
          <w:lang w:eastAsia="cs-CZ"/>
        </w:rPr>
      </w:pPr>
    </w:p>
    <w:p w14:paraId="4D614A01" w14:textId="7777777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b/>
          <w:sz w:val="24"/>
          <w:szCs w:val="20"/>
          <w:lang w:eastAsia="cs-CZ"/>
        </w:rPr>
      </w:pPr>
      <w:r w:rsidRPr="00BC7D8B">
        <w:rPr>
          <w:rFonts w:eastAsia="Times New Roman" w:cstheme="minorHAnsi"/>
          <w:b/>
          <w:sz w:val="24"/>
          <w:szCs w:val="20"/>
          <w:lang w:eastAsia="cs-CZ"/>
        </w:rPr>
        <w:lastRenderedPageBreak/>
        <w:t xml:space="preserve">4.  Charakteristika stavby a budoucího provozu - dispoziční a urbanistické řešení </w:t>
      </w:r>
    </w:p>
    <w:p w14:paraId="2860F0F7" w14:textId="7777777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b/>
          <w:sz w:val="24"/>
          <w:szCs w:val="20"/>
          <w:lang w:eastAsia="cs-CZ"/>
        </w:rPr>
      </w:pPr>
    </w:p>
    <w:p w14:paraId="773B5BEA" w14:textId="114179A0" w:rsidR="00C7592C" w:rsidRDefault="001A5524" w:rsidP="00C7592C">
      <w:pPr>
        <w:overflowPunct w:val="0"/>
        <w:autoSpaceDE w:val="0"/>
        <w:autoSpaceDN w:val="0"/>
        <w:adjustRightInd w:val="0"/>
        <w:spacing w:after="0" w:line="240" w:lineRule="auto"/>
        <w:textAlignment w:val="baseline"/>
        <w:rPr>
          <w:rFonts w:cstheme="minorHAnsi"/>
        </w:rPr>
      </w:pPr>
      <w:bookmarkStart w:id="2" w:name="_Hlk152087569"/>
      <w:r w:rsidRPr="001A5524">
        <w:rPr>
          <w:rFonts w:cstheme="minorHAnsi"/>
        </w:rPr>
        <w:t xml:space="preserve">Nejstarší dochovaná písemná zmínka o farnosti je z roku 1333, </w:t>
      </w:r>
      <w:r>
        <w:rPr>
          <w:rFonts w:cstheme="minorHAnsi"/>
        </w:rPr>
        <w:t>již v r. 1358 je zmiňována fara</w:t>
      </w:r>
      <w:r w:rsidR="00C7592C">
        <w:rPr>
          <w:rFonts w:cstheme="minorHAnsi"/>
        </w:rPr>
        <w:t>, která ale tehdy stála na jiném místě pozemku</w:t>
      </w:r>
      <w:r>
        <w:rPr>
          <w:rFonts w:cstheme="minorHAnsi"/>
        </w:rPr>
        <w:t xml:space="preserve">. </w:t>
      </w:r>
      <w:r w:rsidR="00C7592C" w:rsidRPr="00C7592C">
        <w:rPr>
          <w:rFonts w:cstheme="minorHAnsi"/>
        </w:rPr>
        <w:t>Díky svému kostelu se obec Senice na Hané dostala na nejstarší mapu Moravy z r. 1575 a později také na mapu Jana Amose Komenského z r. 1624.</w:t>
      </w:r>
      <w:r w:rsidR="00C7592C">
        <w:rPr>
          <w:rFonts w:cstheme="minorHAnsi"/>
        </w:rPr>
        <w:t xml:space="preserve"> S osudem kostela zůstává po celou dobu spjatá i historie fary a zahrady. </w:t>
      </w:r>
      <w:r w:rsidR="00C7592C" w:rsidRPr="00C7592C">
        <w:rPr>
          <w:rFonts w:cstheme="minorHAnsi"/>
        </w:rPr>
        <w:t xml:space="preserve">V roce </w:t>
      </w:r>
      <w:r w:rsidR="00C7592C">
        <w:rPr>
          <w:rFonts w:cstheme="minorHAnsi"/>
        </w:rPr>
        <w:t xml:space="preserve">1654 </w:t>
      </w:r>
      <w:r w:rsidR="00C7592C" w:rsidRPr="00C7592C">
        <w:rPr>
          <w:rFonts w:cstheme="minorHAnsi"/>
        </w:rPr>
        <w:t>kostel vyhořel, což si vyžádalo velké opravy a také jeho znovuvysvěcení. Požár zasáhl kostel do takové míry, že farníci usoudili, že levnější bude postavit kostel nový než opravovat trosky po požáru.</w:t>
      </w:r>
      <w:r w:rsidR="00C7592C">
        <w:rPr>
          <w:rFonts w:cstheme="minorHAnsi"/>
        </w:rPr>
        <w:t xml:space="preserve"> Stejný osud asi potkal i budovu fary. </w:t>
      </w:r>
    </w:p>
    <w:p w14:paraId="1BB538D3" w14:textId="117FF441" w:rsidR="00C7592C" w:rsidRDefault="00C7592C" w:rsidP="00BC7D8B">
      <w:pPr>
        <w:overflowPunct w:val="0"/>
        <w:autoSpaceDE w:val="0"/>
        <w:autoSpaceDN w:val="0"/>
        <w:adjustRightInd w:val="0"/>
        <w:spacing w:after="0" w:line="240" w:lineRule="auto"/>
        <w:jc w:val="both"/>
        <w:textAlignment w:val="baseline"/>
        <w:rPr>
          <w:rFonts w:eastAsia="Times New Roman" w:cstheme="minorHAnsi"/>
          <w:lang w:eastAsia="cs-CZ"/>
        </w:rPr>
      </w:pPr>
      <w:r w:rsidRPr="00C7592C">
        <w:rPr>
          <w:rFonts w:eastAsia="Times New Roman" w:cstheme="minorHAnsi"/>
          <w:lang w:eastAsia="cs-CZ"/>
        </w:rPr>
        <w:t xml:space="preserve">Také v letech 1769 a 1771 zasáhly nejen kostel, ale celou vesnici </w:t>
      </w:r>
      <w:r>
        <w:rPr>
          <w:rFonts w:eastAsia="Times New Roman" w:cstheme="minorHAnsi"/>
          <w:lang w:eastAsia="cs-CZ"/>
        </w:rPr>
        <w:t xml:space="preserve">spolu s farou </w:t>
      </w:r>
      <w:r w:rsidRPr="00C7592C">
        <w:rPr>
          <w:rFonts w:eastAsia="Times New Roman" w:cstheme="minorHAnsi"/>
          <w:lang w:eastAsia="cs-CZ"/>
        </w:rPr>
        <w:t xml:space="preserve">další dva požáry. Při požárech tehdy shořela střecha </w:t>
      </w:r>
      <w:r>
        <w:rPr>
          <w:rFonts w:eastAsia="Times New Roman" w:cstheme="minorHAnsi"/>
          <w:lang w:eastAsia="cs-CZ"/>
        </w:rPr>
        <w:t xml:space="preserve">nejen </w:t>
      </w:r>
      <w:r w:rsidRPr="00C7592C">
        <w:rPr>
          <w:rFonts w:eastAsia="Times New Roman" w:cstheme="minorHAnsi"/>
          <w:lang w:eastAsia="cs-CZ"/>
        </w:rPr>
        <w:t>na kostele</w:t>
      </w:r>
      <w:r>
        <w:rPr>
          <w:rFonts w:eastAsia="Times New Roman" w:cstheme="minorHAnsi"/>
          <w:lang w:eastAsia="cs-CZ"/>
        </w:rPr>
        <w:t xml:space="preserve">, ale </w:t>
      </w:r>
      <w:r w:rsidRPr="00C7592C">
        <w:rPr>
          <w:rFonts w:eastAsia="Times New Roman" w:cstheme="minorHAnsi"/>
          <w:lang w:eastAsia="cs-CZ"/>
        </w:rPr>
        <w:t xml:space="preserve"> i na farní budově</w:t>
      </w:r>
    </w:p>
    <w:p w14:paraId="5BDD1559" w14:textId="29C7AC9C" w:rsidR="00C7592C" w:rsidRDefault="00C7592C" w:rsidP="00BC7D8B">
      <w:pPr>
        <w:overflowPunct w:val="0"/>
        <w:autoSpaceDE w:val="0"/>
        <w:autoSpaceDN w:val="0"/>
        <w:adjustRightInd w:val="0"/>
        <w:spacing w:after="0" w:line="240" w:lineRule="auto"/>
        <w:jc w:val="both"/>
        <w:textAlignment w:val="baseline"/>
        <w:rPr>
          <w:rFonts w:eastAsia="Times New Roman" w:cstheme="minorHAnsi"/>
          <w:lang w:eastAsia="cs-CZ"/>
        </w:rPr>
      </w:pPr>
      <w:r w:rsidRPr="00C7592C">
        <w:rPr>
          <w:rFonts w:eastAsia="Times New Roman" w:cstheme="minorHAnsi"/>
          <w:lang w:eastAsia="cs-CZ"/>
        </w:rPr>
        <w:t xml:space="preserve">V roce 1900 způsobily dva údery blesku silné otřesy kostela a bylo nutné nově provést omítku. </w:t>
      </w:r>
      <w:r>
        <w:rPr>
          <w:rFonts w:eastAsia="Times New Roman" w:cstheme="minorHAnsi"/>
          <w:lang w:eastAsia="cs-CZ"/>
        </w:rPr>
        <w:t>Není vyloučeno, že b</w:t>
      </w:r>
      <w:r w:rsidRPr="00C7592C">
        <w:rPr>
          <w:rFonts w:eastAsia="Times New Roman" w:cstheme="minorHAnsi"/>
          <w:lang w:eastAsia="cs-CZ"/>
        </w:rPr>
        <w:t>ouřka tehdy otřásla nejen zdmi kostela</w:t>
      </w:r>
      <w:r>
        <w:rPr>
          <w:rFonts w:eastAsia="Times New Roman" w:cstheme="minorHAnsi"/>
          <w:lang w:eastAsia="cs-CZ"/>
        </w:rPr>
        <w:t xml:space="preserve">, ale i stavbami v jeho okolí – tedy i ohradní zdí. </w:t>
      </w:r>
    </w:p>
    <w:p w14:paraId="5D90824E" w14:textId="77777777" w:rsidR="00C7592C" w:rsidRDefault="00C7592C" w:rsidP="00BC7D8B">
      <w:pPr>
        <w:overflowPunct w:val="0"/>
        <w:autoSpaceDE w:val="0"/>
        <w:autoSpaceDN w:val="0"/>
        <w:adjustRightInd w:val="0"/>
        <w:spacing w:after="0" w:line="240" w:lineRule="auto"/>
        <w:jc w:val="both"/>
        <w:textAlignment w:val="baseline"/>
        <w:rPr>
          <w:rFonts w:eastAsia="Times New Roman" w:cstheme="minorHAnsi"/>
          <w:lang w:eastAsia="cs-CZ"/>
        </w:rPr>
      </w:pPr>
    </w:p>
    <w:p w14:paraId="15965648" w14:textId="0AF453A2" w:rsidR="00BC7D8B" w:rsidRPr="00BC7D8B" w:rsidRDefault="00FF7D08" w:rsidP="00BC7D8B">
      <w:pPr>
        <w:overflowPunct w:val="0"/>
        <w:autoSpaceDE w:val="0"/>
        <w:autoSpaceDN w:val="0"/>
        <w:adjustRightInd w:val="0"/>
        <w:spacing w:after="0" w:line="240" w:lineRule="auto"/>
        <w:jc w:val="both"/>
        <w:textAlignment w:val="baseline"/>
        <w:rPr>
          <w:rFonts w:eastAsia="Times New Roman" w:cstheme="minorHAnsi"/>
          <w:color w:val="050505"/>
          <w:lang w:eastAsia="cs-CZ"/>
        </w:rPr>
      </w:pPr>
      <w:r w:rsidRPr="00FF7D08">
        <w:rPr>
          <w:rFonts w:eastAsia="Times New Roman" w:cstheme="minorHAnsi"/>
          <w:color w:val="050505"/>
          <w:lang w:eastAsia="cs-CZ"/>
        </w:rPr>
        <w:t>Fara je a zůstává obytným domem charakteru rodinného domu pro faráře, sídlem římskokatolické farnosti a místem pro styk s veřejností ve farní kanceláři</w:t>
      </w:r>
      <w:r w:rsidR="00BC7D8B" w:rsidRPr="00BC7D8B">
        <w:rPr>
          <w:rFonts w:eastAsia="Times New Roman" w:cstheme="minorHAnsi"/>
          <w:color w:val="050505"/>
          <w:lang w:eastAsia="cs-CZ"/>
        </w:rPr>
        <w:t xml:space="preserve">. </w:t>
      </w:r>
      <w:r w:rsidRPr="00FF7D08">
        <w:rPr>
          <w:rFonts w:eastAsia="Times New Roman" w:cstheme="minorHAnsi"/>
          <w:color w:val="050505"/>
          <w:lang w:eastAsia="cs-CZ"/>
        </w:rPr>
        <w:t xml:space="preserve">Zahradní zeď zůstává nadále součástí oplocení dvora a zahrady fary a po opravě získá svůj původní barokní vzhled s obnovením funkčnosti vjezdových vrat a mimořádně památkově cenné dřevěné kovářsky zdobené branky. </w:t>
      </w:r>
    </w:p>
    <w:p w14:paraId="4378C5F9" w14:textId="45206007" w:rsidR="00BC7D8B" w:rsidRPr="00BC7D8B" w:rsidRDefault="00BC7D8B" w:rsidP="00BC7D8B">
      <w:pPr>
        <w:overflowPunct w:val="0"/>
        <w:autoSpaceDE w:val="0"/>
        <w:autoSpaceDN w:val="0"/>
        <w:adjustRightInd w:val="0"/>
        <w:spacing w:after="0" w:line="240" w:lineRule="auto"/>
        <w:jc w:val="both"/>
        <w:textAlignment w:val="baseline"/>
        <w:rPr>
          <w:rFonts w:eastAsia="Times New Roman" w:cstheme="minorHAnsi"/>
          <w:lang w:eastAsia="cs-CZ"/>
        </w:rPr>
      </w:pPr>
      <w:r w:rsidRPr="00BC7D8B">
        <w:rPr>
          <w:rFonts w:eastAsia="Times New Roman" w:cstheme="minorHAnsi"/>
          <w:color w:val="050505"/>
          <w:sz w:val="24"/>
          <w:szCs w:val="24"/>
          <w:lang w:eastAsia="cs-CZ"/>
        </w:rPr>
        <w:br/>
      </w:r>
      <w:r w:rsidRPr="00BC7D8B">
        <w:rPr>
          <w:rFonts w:eastAsia="Times New Roman" w:cstheme="minorHAnsi"/>
          <w:lang w:eastAsia="cs-CZ"/>
        </w:rPr>
        <w:t xml:space="preserve">Odstranění vlhkosti z omítek </w:t>
      </w:r>
      <w:r w:rsidR="004E574B">
        <w:rPr>
          <w:rFonts w:eastAsia="Times New Roman" w:cstheme="minorHAnsi"/>
          <w:lang w:eastAsia="cs-CZ"/>
        </w:rPr>
        <w:t xml:space="preserve">zdi </w:t>
      </w:r>
      <w:r w:rsidRPr="00BC7D8B">
        <w:rPr>
          <w:rFonts w:eastAsia="Times New Roman" w:cstheme="minorHAnsi"/>
          <w:lang w:eastAsia="cs-CZ"/>
        </w:rPr>
        <w:t xml:space="preserve"> spočívá v   zabránění dalšímu přítoku  srážkových vod ze </w:t>
      </w:r>
      <w:r w:rsidR="004E574B">
        <w:rPr>
          <w:rFonts w:eastAsia="Times New Roman" w:cstheme="minorHAnsi"/>
          <w:lang w:eastAsia="cs-CZ"/>
        </w:rPr>
        <w:t>zvýšeného terénu zahrady za ní</w:t>
      </w:r>
      <w:r w:rsidRPr="00BC7D8B">
        <w:rPr>
          <w:rFonts w:eastAsia="Times New Roman" w:cstheme="minorHAnsi"/>
          <w:lang w:eastAsia="cs-CZ"/>
        </w:rPr>
        <w:t xml:space="preserve">  k patě </w:t>
      </w:r>
      <w:r w:rsidR="004E574B">
        <w:rPr>
          <w:rFonts w:eastAsia="Times New Roman" w:cstheme="minorHAnsi"/>
          <w:lang w:eastAsia="cs-CZ"/>
        </w:rPr>
        <w:t xml:space="preserve">zdi </w:t>
      </w:r>
      <w:r w:rsidRPr="00BC7D8B">
        <w:rPr>
          <w:rFonts w:eastAsia="Times New Roman" w:cstheme="minorHAnsi"/>
          <w:lang w:eastAsia="cs-CZ"/>
        </w:rPr>
        <w:t xml:space="preserve">a do podkladních vrstev </w:t>
      </w:r>
      <w:r w:rsidR="004E574B">
        <w:rPr>
          <w:rFonts w:eastAsia="Times New Roman" w:cstheme="minorHAnsi"/>
          <w:lang w:eastAsia="cs-CZ"/>
        </w:rPr>
        <w:t>podzákladí</w:t>
      </w:r>
      <w:r w:rsidRPr="00BC7D8B">
        <w:rPr>
          <w:rFonts w:eastAsia="Times New Roman" w:cstheme="minorHAnsi"/>
          <w:lang w:eastAsia="cs-CZ"/>
        </w:rPr>
        <w:t xml:space="preserve"> </w:t>
      </w:r>
      <w:r w:rsidR="004E574B">
        <w:rPr>
          <w:rFonts w:eastAsia="Times New Roman" w:cstheme="minorHAnsi"/>
          <w:lang w:eastAsia="cs-CZ"/>
        </w:rPr>
        <w:t xml:space="preserve">utěsněním styku mezi zeminou navýšeného terénu zahrady a zdí tradiční barokní jílovou vodotěsnou izolací </w:t>
      </w:r>
      <w:r w:rsidRPr="00BC7D8B">
        <w:rPr>
          <w:rFonts w:eastAsia="Times New Roman" w:cstheme="minorHAnsi"/>
          <w:lang w:eastAsia="cs-CZ"/>
        </w:rPr>
        <w:t xml:space="preserve">a </w:t>
      </w:r>
      <w:r w:rsidR="004E574B">
        <w:rPr>
          <w:rFonts w:eastAsia="Times New Roman" w:cstheme="minorHAnsi"/>
          <w:lang w:eastAsia="cs-CZ"/>
        </w:rPr>
        <w:t xml:space="preserve">poté </w:t>
      </w:r>
      <w:r w:rsidRPr="00BC7D8B">
        <w:rPr>
          <w:rFonts w:eastAsia="Times New Roman" w:cstheme="minorHAnsi"/>
          <w:lang w:eastAsia="cs-CZ"/>
        </w:rPr>
        <w:t xml:space="preserve">postupné vysušení zdí obnovením degradovaných vlhkých omítek omítkami sušícími. </w:t>
      </w:r>
    </w:p>
    <w:p w14:paraId="0B4FB5AE" w14:textId="09538FEB" w:rsidR="00BC7D8B" w:rsidRPr="00BC7D8B" w:rsidRDefault="004E574B" w:rsidP="00BC7D8B">
      <w:pPr>
        <w:overflowPunct w:val="0"/>
        <w:autoSpaceDE w:val="0"/>
        <w:autoSpaceDN w:val="0"/>
        <w:adjustRightInd w:val="0"/>
        <w:spacing w:after="0" w:line="240" w:lineRule="auto"/>
        <w:jc w:val="both"/>
        <w:textAlignment w:val="baseline"/>
        <w:rPr>
          <w:rFonts w:eastAsia="Times New Roman" w:cstheme="minorHAnsi"/>
          <w:lang w:eastAsia="cs-CZ"/>
        </w:rPr>
      </w:pPr>
      <w:r>
        <w:rPr>
          <w:rFonts w:eastAsia="Times New Roman" w:cstheme="minorHAnsi"/>
          <w:lang w:eastAsia="cs-CZ"/>
        </w:rPr>
        <w:t xml:space="preserve">Obnova barokní podoby zdi bude provedena současně se statickým zpevněním koruny zdi. </w:t>
      </w:r>
      <w:r w:rsidR="00BC7D8B" w:rsidRPr="00BC7D8B">
        <w:rPr>
          <w:rFonts w:eastAsia="Times New Roman" w:cstheme="minorHAnsi"/>
          <w:lang w:eastAsia="cs-CZ"/>
        </w:rPr>
        <w:t xml:space="preserve">Bude </w:t>
      </w:r>
      <w:r>
        <w:rPr>
          <w:rFonts w:eastAsia="Times New Roman" w:cstheme="minorHAnsi"/>
          <w:lang w:eastAsia="cs-CZ"/>
        </w:rPr>
        <w:t>obnovena korunní římsa a s korunou zdi i její zakrytí krytinou,  bude obnoveno zaklenutí  portálu vjezdové  brány, budou obnovena dřevěná vjezdová brána a bude provedeno restaurování vzácně dochované vstupní branky se špehýrkou.</w:t>
      </w:r>
    </w:p>
    <w:p w14:paraId="2F28B325" w14:textId="52C7BF78" w:rsidR="00BC7D8B" w:rsidRPr="00BC7D8B" w:rsidRDefault="004E574B" w:rsidP="00BC7D8B">
      <w:pPr>
        <w:overflowPunct w:val="0"/>
        <w:autoSpaceDE w:val="0"/>
        <w:autoSpaceDN w:val="0"/>
        <w:adjustRightInd w:val="0"/>
        <w:spacing w:after="0" w:line="240" w:lineRule="auto"/>
        <w:jc w:val="both"/>
        <w:textAlignment w:val="baseline"/>
        <w:rPr>
          <w:rFonts w:eastAsia="Times New Roman" w:cstheme="minorHAnsi"/>
          <w:lang w:eastAsia="cs-CZ"/>
        </w:rPr>
      </w:pPr>
      <w:r>
        <w:rPr>
          <w:rFonts w:eastAsia="Times New Roman" w:cstheme="minorHAnsi"/>
          <w:lang w:eastAsia="cs-CZ"/>
        </w:rPr>
        <w:t>Nová vjezdová brána bude celodřevěná s replikami kovářských prvků závěsů, zámku, kliky, stavěče křídle a pantů</w:t>
      </w:r>
      <w:r w:rsidR="00BC7D8B" w:rsidRPr="00BC7D8B">
        <w:rPr>
          <w:rFonts w:eastAsia="Times New Roman" w:cstheme="minorHAnsi"/>
          <w:lang w:eastAsia="cs-CZ"/>
        </w:rPr>
        <w:t xml:space="preserve">. </w:t>
      </w:r>
      <w:r>
        <w:rPr>
          <w:rFonts w:eastAsia="Times New Roman" w:cstheme="minorHAnsi"/>
          <w:lang w:eastAsia="cs-CZ"/>
        </w:rPr>
        <w:t>Provedení bude z jedlového dřeva, které má přirozenou dlouhodobou životnost.</w:t>
      </w:r>
    </w:p>
    <w:p w14:paraId="476D7040" w14:textId="4FBBA2C1" w:rsidR="00BC7D8B" w:rsidRDefault="004E574B" w:rsidP="00BC7D8B">
      <w:pPr>
        <w:overflowPunct w:val="0"/>
        <w:autoSpaceDE w:val="0"/>
        <w:autoSpaceDN w:val="0"/>
        <w:adjustRightInd w:val="0"/>
        <w:spacing w:after="0" w:line="240" w:lineRule="auto"/>
        <w:jc w:val="both"/>
        <w:textAlignment w:val="baseline"/>
        <w:rPr>
          <w:rFonts w:eastAsia="Times New Roman" w:cstheme="minorHAnsi"/>
          <w:lang w:eastAsia="cs-CZ"/>
        </w:rPr>
      </w:pPr>
      <w:r w:rsidRPr="004E574B">
        <w:rPr>
          <w:rFonts w:eastAsia="Times New Roman" w:cstheme="minorHAnsi"/>
          <w:lang w:eastAsia="cs-CZ"/>
        </w:rPr>
        <w:t xml:space="preserve">Vstupní branka bude kompletně restaurována do původní podoby včetně </w:t>
      </w:r>
      <w:r>
        <w:rPr>
          <w:rFonts w:eastAsia="Times New Roman" w:cstheme="minorHAnsi"/>
          <w:lang w:eastAsia="cs-CZ"/>
        </w:rPr>
        <w:t>zárubně a kovářských prvků závěsů, pantů, zámků a špehýrky a bude opatřena novým nátěrem.</w:t>
      </w:r>
    </w:p>
    <w:p w14:paraId="01630B78" w14:textId="7389F2CD" w:rsidR="004E574B" w:rsidRDefault="004E574B" w:rsidP="00BC7D8B">
      <w:pPr>
        <w:overflowPunct w:val="0"/>
        <w:autoSpaceDE w:val="0"/>
        <w:autoSpaceDN w:val="0"/>
        <w:adjustRightInd w:val="0"/>
        <w:spacing w:after="0" w:line="240" w:lineRule="auto"/>
        <w:jc w:val="both"/>
        <w:textAlignment w:val="baseline"/>
        <w:rPr>
          <w:rFonts w:eastAsia="Times New Roman" w:cstheme="minorHAnsi"/>
          <w:lang w:eastAsia="cs-CZ"/>
        </w:rPr>
      </w:pPr>
      <w:r>
        <w:rPr>
          <w:rFonts w:eastAsia="Times New Roman" w:cstheme="minorHAnsi"/>
          <w:lang w:eastAsia="cs-CZ"/>
        </w:rPr>
        <w:t xml:space="preserve">Ve vjezdové bráně v rozsahu tloušťky zdi a ve stupu brankou bude provedena oprava dláždění a zpevnění základů portálu. </w:t>
      </w:r>
    </w:p>
    <w:p w14:paraId="076DC29F" w14:textId="77777777" w:rsidR="004E574B" w:rsidRDefault="004E574B" w:rsidP="00BC7D8B">
      <w:pPr>
        <w:overflowPunct w:val="0"/>
        <w:autoSpaceDE w:val="0"/>
        <w:autoSpaceDN w:val="0"/>
        <w:adjustRightInd w:val="0"/>
        <w:spacing w:after="0" w:line="240" w:lineRule="auto"/>
        <w:jc w:val="both"/>
        <w:textAlignment w:val="baseline"/>
        <w:rPr>
          <w:rFonts w:eastAsia="Times New Roman" w:cstheme="minorHAnsi"/>
          <w:lang w:eastAsia="cs-CZ"/>
        </w:rPr>
      </w:pPr>
    </w:p>
    <w:p w14:paraId="48E72022" w14:textId="02B3F48C" w:rsidR="00FC5202" w:rsidRDefault="00CE191E" w:rsidP="00BC7D8B">
      <w:pPr>
        <w:overflowPunct w:val="0"/>
        <w:autoSpaceDE w:val="0"/>
        <w:autoSpaceDN w:val="0"/>
        <w:adjustRightInd w:val="0"/>
        <w:spacing w:after="0" w:line="240" w:lineRule="auto"/>
        <w:jc w:val="both"/>
        <w:textAlignment w:val="baseline"/>
        <w:rPr>
          <w:rFonts w:eastAsia="Times New Roman" w:cstheme="minorHAnsi"/>
          <w:lang w:eastAsia="cs-CZ"/>
        </w:rPr>
      </w:pPr>
      <w:r>
        <w:rPr>
          <w:rFonts w:eastAsia="Times New Roman" w:cstheme="minorHAnsi"/>
          <w:lang w:eastAsia="cs-CZ"/>
        </w:rPr>
        <w:t xml:space="preserve">Významnou </w:t>
      </w:r>
      <w:r w:rsidR="00FC5202">
        <w:rPr>
          <w:rFonts w:eastAsia="Times New Roman" w:cstheme="minorHAnsi"/>
          <w:lang w:eastAsia="cs-CZ"/>
        </w:rPr>
        <w:t xml:space="preserve"> historick</w:t>
      </w:r>
      <w:r>
        <w:rPr>
          <w:rFonts w:eastAsia="Times New Roman" w:cstheme="minorHAnsi"/>
          <w:lang w:eastAsia="cs-CZ"/>
        </w:rPr>
        <w:t xml:space="preserve">ou </w:t>
      </w:r>
      <w:r w:rsidR="00FC5202">
        <w:rPr>
          <w:rFonts w:eastAsia="Times New Roman" w:cstheme="minorHAnsi"/>
          <w:lang w:eastAsia="cs-CZ"/>
        </w:rPr>
        <w:t xml:space="preserve">  hodnot</w:t>
      </w:r>
      <w:r>
        <w:rPr>
          <w:rFonts w:eastAsia="Times New Roman" w:cstheme="minorHAnsi"/>
          <w:lang w:eastAsia="cs-CZ"/>
        </w:rPr>
        <w:t>ou</w:t>
      </w:r>
      <w:r w:rsidR="00FC5202">
        <w:rPr>
          <w:rFonts w:eastAsia="Times New Roman" w:cstheme="minorHAnsi"/>
          <w:lang w:eastAsia="cs-CZ"/>
        </w:rPr>
        <w:t xml:space="preserve"> areálu fary je to, že se jedná d</w:t>
      </w:r>
      <w:r w:rsidR="00FC5202" w:rsidRPr="00FC5202">
        <w:rPr>
          <w:rFonts w:eastAsia="Times New Roman" w:cstheme="minorHAnsi"/>
          <w:lang w:eastAsia="cs-CZ"/>
        </w:rPr>
        <w:t xml:space="preserve">oklad venkovské barokní architektury zachované v původním stavu a </w:t>
      </w:r>
      <w:r>
        <w:rPr>
          <w:rFonts w:eastAsia="Times New Roman" w:cstheme="minorHAnsi"/>
          <w:lang w:eastAsia="cs-CZ"/>
        </w:rPr>
        <w:t xml:space="preserve">současně  jde o </w:t>
      </w:r>
      <w:r w:rsidR="00FC5202" w:rsidRPr="00FC5202">
        <w:rPr>
          <w:rFonts w:eastAsia="Times New Roman" w:cstheme="minorHAnsi"/>
          <w:lang w:eastAsia="cs-CZ"/>
        </w:rPr>
        <w:t xml:space="preserve"> součást areálu farního kostela.</w:t>
      </w:r>
    </w:p>
    <w:bookmarkEnd w:id="2"/>
    <w:p w14:paraId="16FFB3EB" w14:textId="77777777" w:rsidR="00FC5202" w:rsidRPr="00BC7D8B" w:rsidRDefault="00FC5202" w:rsidP="00BC7D8B">
      <w:pPr>
        <w:overflowPunct w:val="0"/>
        <w:autoSpaceDE w:val="0"/>
        <w:autoSpaceDN w:val="0"/>
        <w:adjustRightInd w:val="0"/>
        <w:spacing w:after="0" w:line="240" w:lineRule="auto"/>
        <w:jc w:val="both"/>
        <w:textAlignment w:val="baseline"/>
        <w:rPr>
          <w:rFonts w:eastAsia="Times New Roman" w:cstheme="minorHAnsi"/>
          <w:lang w:eastAsia="cs-CZ"/>
        </w:rPr>
      </w:pPr>
    </w:p>
    <w:p w14:paraId="06DAFB9B" w14:textId="7071B2FC" w:rsidR="00001F19" w:rsidRPr="008640B5" w:rsidRDefault="00001F19" w:rsidP="00001F19">
      <w:pPr>
        <w:spacing w:after="200" w:line="276" w:lineRule="auto"/>
        <w:jc w:val="both"/>
        <w:rPr>
          <w:rFonts w:ascii="Calibri" w:eastAsia="Times New Roman" w:hAnsi="Calibri" w:cs="Times New Roman"/>
          <w:b/>
          <w:color w:val="0000FF"/>
          <w:sz w:val="28"/>
          <w:szCs w:val="28"/>
          <w:lang w:eastAsia="cs-CZ"/>
        </w:rPr>
      </w:pPr>
      <w:r w:rsidRPr="008640B5">
        <w:rPr>
          <w:rFonts w:ascii="Calibri" w:eastAsia="Times New Roman" w:hAnsi="Calibri" w:cs="Times New Roman"/>
          <w:b/>
          <w:color w:val="0000FF"/>
          <w:sz w:val="28"/>
          <w:szCs w:val="28"/>
          <w:lang w:eastAsia="cs-CZ"/>
        </w:rPr>
        <w:t>PRŮZKUM VLHKOSTI</w:t>
      </w:r>
    </w:p>
    <w:p w14:paraId="525D7381" w14:textId="65FBC5AA" w:rsidR="00001F19" w:rsidRPr="00001F19" w:rsidRDefault="00001F19" w:rsidP="00001F19">
      <w:pPr>
        <w:spacing w:after="200" w:line="276" w:lineRule="auto"/>
        <w:jc w:val="both"/>
        <w:rPr>
          <w:rFonts w:ascii="Calibri" w:eastAsia="Times New Roman" w:hAnsi="Calibri" w:cs="Times New Roman"/>
          <w:b/>
          <w:color w:val="0000FF"/>
          <w:lang w:eastAsia="cs-CZ"/>
        </w:rPr>
      </w:pPr>
      <w:r w:rsidRPr="00001F19">
        <w:rPr>
          <w:rFonts w:ascii="Calibri" w:eastAsia="Times New Roman" w:hAnsi="Calibri" w:cs="Times New Roman"/>
          <w:b/>
          <w:color w:val="0000FF"/>
          <w:lang w:eastAsia="cs-CZ"/>
        </w:rPr>
        <w:t>Metodika průzkumu</w:t>
      </w:r>
    </w:p>
    <w:p w14:paraId="4324BCF4" w14:textId="205D1E8E" w:rsidR="00001F19" w:rsidRPr="00001F19" w:rsidRDefault="00001F19" w:rsidP="00001F19">
      <w:pPr>
        <w:spacing w:after="20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 xml:space="preserve">Stavebně technický průzkum narušených odpadajících omítek  stanovení způsobu opravy  barokních omítek mimo štuky a souvisejících poruch některých konstrukčních součástí </w:t>
      </w:r>
      <w:r>
        <w:rPr>
          <w:rFonts w:ascii="Calibri" w:eastAsia="Times New Roman" w:hAnsi="Calibri" w:cs="Times New Roman"/>
          <w:lang w:eastAsia="cs-CZ"/>
        </w:rPr>
        <w:t xml:space="preserve">zahradní zdi </w:t>
      </w:r>
      <w:r w:rsidRPr="00001F19">
        <w:rPr>
          <w:rFonts w:ascii="Calibri" w:eastAsia="Times New Roman" w:hAnsi="Calibri" w:cs="Times New Roman"/>
          <w:lang w:eastAsia="cs-CZ"/>
        </w:rPr>
        <w:t xml:space="preserve"> byl proveden smyslovými metodami a měřením přístroji. B</w:t>
      </w:r>
      <w:r w:rsidRPr="00001F19">
        <w:rPr>
          <w:rFonts w:ascii="Calibri" w:eastAsia="Times New Roman" w:hAnsi="Calibri" w:cs="Calibri"/>
          <w:lang w:eastAsia="cs-CZ"/>
        </w:rPr>
        <w:t>yla měřena vlhkost zdiva  a zbytků omítek, byla zkoumána funkčnost a průchodnost dešťové kanalizace objektu</w:t>
      </w:r>
      <w:r>
        <w:rPr>
          <w:rFonts w:ascii="Calibri" w:eastAsia="Times New Roman" w:hAnsi="Calibri" w:cs="Calibri"/>
          <w:lang w:eastAsia="cs-CZ"/>
        </w:rPr>
        <w:t>.</w:t>
      </w:r>
      <w:r w:rsidRPr="00001F19">
        <w:rPr>
          <w:rFonts w:ascii="Calibri" w:eastAsia="Times New Roman" w:hAnsi="Calibri" w:cs="Calibri"/>
          <w:lang w:eastAsia="cs-CZ"/>
        </w:rPr>
        <w:t xml:space="preserve"> Vlhkost na zdivu a zbytcích omítek byla  měřena nedestrukční metodou přístrojem HYDROMETTE BL COMPACT B. Tento přístroj  měří vlhkost zděných konstrukcí do hloubky 100 mm Počasí při měření bylo jasné, vzdušná vlhkost dosahovala 78%, teploty se pohybovaly od + 5 do + 7</w:t>
      </w:r>
      <w:r w:rsidRPr="00001F19">
        <w:rPr>
          <w:rFonts w:ascii="Calibri" w:eastAsia="Times New Roman" w:hAnsi="Calibri" w:cs="Calibri"/>
          <w:vertAlign w:val="superscript"/>
          <w:lang w:eastAsia="cs-CZ"/>
        </w:rPr>
        <w:t>o</w:t>
      </w:r>
      <w:r w:rsidRPr="00001F19">
        <w:rPr>
          <w:rFonts w:ascii="Calibri" w:eastAsia="Times New Roman" w:hAnsi="Calibri" w:cs="Calibri"/>
          <w:lang w:eastAsia="cs-CZ"/>
        </w:rPr>
        <w:t xml:space="preserve"> C, k čemuž je přístroj vybaven rektifikačním zařízením.</w:t>
      </w:r>
      <w:r w:rsidRPr="00001F19">
        <w:rPr>
          <w:rFonts w:ascii="Calibri" w:eastAsia="Times New Roman" w:hAnsi="Calibri" w:cs="Calibri"/>
          <w:sz w:val="24"/>
          <w:szCs w:val="24"/>
          <w:lang w:eastAsia="cs-CZ"/>
        </w:rPr>
        <w:t xml:space="preserve"> </w:t>
      </w:r>
      <w:r w:rsidRPr="00001F19">
        <w:rPr>
          <w:rFonts w:ascii="Calibri" w:eastAsia="Times New Roman" w:hAnsi="Calibri" w:cs="Calibri"/>
          <w:lang w:eastAsia="cs-CZ"/>
        </w:rPr>
        <w:t>Byly zjišťovány  emisní podmínky lokality a jejich možné chemické působení na soudržnost omítek.</w:t>
      </w:r>
    </w:p>
    <w:p w14:paraId="7371A4DE" w14:textId="77777777" w:rsidR="00001F19" w:rsidRDefault="00001F19" w:rsidP="00001F19">
      <w:pPr>
        <w:spacing w:after="0" w:line="240" w:lineRule="auto"/>
        <w:jc w:val="both"/>
        <w:rPr>
          <w:rFonts w:ascii="Calibri" w:eastAsia="Times New Roman" w:hAnsi="Calibri" w:cs="Times New Roman"/>
          <w:lang w:eastAsia="cs-CZ"/>
        </w:rPr>
      </w:pPr>
    </w:p>
    <w:p w14:paraId="0E479954" w14:textId="77777777" w:rsidR="00001F19" w:rsidRPr="00001F19" w:rsidRDefault="00001F19" w:rsidP="00001F19">
      <w:pPr>
        <w:spacing w:after="0" w:line="240" w:lineRule="auto"/>
        <w:jc w:val="both"/>
        <w:rPr>
          <w:rFonts w:ascii="Calibri" w:eastAsia="Times New Roman" w:hAnsi="Calibri" w:cs="Times New Roman"/>
          <w:lang w:eastAsia="cs-CZ"/>
        </w:rPr>
      </w:pPr>
    </w:p>
    <w:p w14:paraId="69CEDCBF" w14:textId="54EC56E5" w:rsidR="00001F19" w:rsidRPr="00001F19" w:rsidRDefault="00001F19" w:rsidP="00001F19">
      <w:pPr>
        <w:spacing w:after="200" w:line="276" w:lineRule="auto"/>
        <w:jc w:val="both"/>
        <w:rPr>
          <w:rFonts w:ascii="Calibri" w:eastAsia="Times New Roman" w:hAnsi="Calibri" w:cs="Times New Roman"/>
          <w:b/>
          <w:color w:val="0000FF"/>
          <w:lang w:eastAsia="cs-CZ"/>
        </w:rPr>
      </w:pPr>
      <w:r w:rsidRPr="00001F19">
        <w:rPr>
          <w:rFonts w:ascii="Calibri" w:eastAsia="Times New Roman" w:hAnsi="Calibri" w:cs="Times New Roman"/>
          <w:b/>
          <w:color w:val="0000FF"/>
          <w:lang w:eastAsia="cs-CZ"/>
        </w:rPr>
        <w:lastRenderedPageBreak/>
        <w:t>Vstupní podklady – legislativní požadavky</w:t>
      </w:r>
    </w:p>
    <w:p w14:paraId="3FF76E38" w14:textId="77777777" w:rsidR="00001F19" w:rsidRPr="00001F19" w:rsidRDefault="00001F19" w:rsidP="00001F19">
      <w:pPr>
        <w:spacing w:after="0" w:line="240" w:lineRule="auto"/>
        <w:jc w:val="both"/>
        <w:rPr>
          <w:rFonts w:ascii="Calibri" w:eastAsia="Times New Roman" w:hAnsi="Calibri" w:cs="Times New Roman"/>
          <w:bCs/>
          <w:lang w:eastAsia="cs-CZ"/>
        </w:rPr>
      </w:pPr>
      <w:r w:rsidRPr="00001F19">
        <w:rPr>
          <w:rFonts w:ascii="Calibri" w:eastAsia="Times New Roman" w:hAnsi="Calibri" w:cs="Times New Roman"/>
          <w:bCs/>
          <w:lang w:eastAsia="cs-CZ"/>
        </w:rPr>
        <w:t>Jako vstupní podklady pro průzkum slouží:</w:t>
      </w:r>
    </w:p>
    <w:p w14:paraId="124C243A"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Snímek z katastrální mapy a vlastní měření na místě samém</w:t>
      </w:r>
    </w:p>
    <w:p w14:paraId="0E167C4C" w14:textId="0BD922B4"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 xml:space="preserve">Vlastní průzkum na místě v období </w:t>
      </w:r>
      <w:r w:rsidR="00CE191E">
        <w:rPr>
          <w:rFonts w:ascii="Calibri" w:eastAsia="Times New Roman" w:hAnsi="Calibri" w:cs="Times New Roman"/>
          <w:lang w:eastAsia="cs-CZ"/>
        </w:rPr>
        <w:t>10</w:t>
      </w:r>
      <w:r w:rsidRPr="00001F19">
        <w:rPr>
          <w:rFonts w:ascii="Calibri" w:eastAsia="Times New Roman" w:hAnsi="Calibri" w:cs="Times New Roman"/>
          <w:lang w:eastAsia="cs-CZ"/>
        </w:rPr>
        <w:t>/2023</w:t>
      </w:r>
    </w:p>
    <w:p w14:paraId="0FAB1E11" w14:textId="77777777" w:rsidR="00001F19" w:rsidRPr="00001F19" w:rsidRDefault="00001F19" w:rsidP="00001F19">
      <w:pPr>
        <w:numPr>
          <w:ilvl w:val="0"/>
          <w:numId w:val="3"/>
        </w:num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Zaměření  stávajícího stavu – vlastní 2023</w:t>
      </w:r>
    </w:p>
    <w:p w14:paraId="32AD3D54" w14:textId="77777777" w:rsidR="00001F19" w:rsidRPr="00001F19" w:rsidRDefault="00001F19" w:rsidP="00001F19">
      <w:pPr>
        <w:numPr>
          <w:ilvl w:val="0"/>
          <w:numId w:val="3"/>
        </w:num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Vlastní prohlídka stavby a průzkum vlhkosti - 2023</w:t>
      </w:r>
    </w:p>
    <w:p w14:paraId="6E171D71" w14:textId="77777777" w:rsidR="00001F19" w:rsidRPr="00001F19" w:rsidRDefault="00001F19" w:rsidP="00001F19">
      <w:pPr>
        <w:numPr>
          <w:ilvl w:val="0"/>
          <w:numId w:val="3"/>
        </w:num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Katastr nemovitostí ČR</w:t>
      </w:r>
    </w:p>
    <w:p w14:paraId="07D16FF1" w14:textId="77777777" w:rsidR="00001F19" w:rsidRPr="00001F19" w:rsidRDefault="00001F19" w:rsidP="00001F19">
      <w:pPr>
        <w:numPr>
          <w:ilvl w:val="0"/>
          <w:numId w:val="3"/>
        </w:num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Český hydrometeorologický ústav – klimatické zatížení staveb</w:t>
      </w:r>
    </w:p>
    <w:p w14:paraId="08C015A5" w14:textId="77777777" w:rsidR="00001F19" w:rsidRPr="00001F19" w:rsidRDefault="00001F19" w:rsidP="00001F19">
      <w:pPr>
        <w:numPr>
          <w:ilvl w:val="0"/>
          <w:numId w:val="3"/>
        </w:num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 xml:space="preserve">Český hydrometeorologický ústav – historické  údaje o  znečištění ovzduší  </w:t>
      </w:r>
    </w:p>
    <w:p w14:paraId="4C0B0B0C" w14:textId="77777777" w:rsidR="00001F19" w:rsidRPr="00001F19" w:rsidRDefault="00001F19" w:rsidP="00001F19">
      <w:pPr>
        <w:tabs>
          <w:tab w:val="left" w:pos="720"/>
        </w:tabs>
        <w:spacing w:after="0" w:line="240" w:lineRule="auto"/>
        <w:ind w:left="360"/>
        <w:jc w:val="both"/>
        <w:rPr>
          <w:rFonts w:eastAsia="Times New Roman" w:cstheme="minorHAnsi"/>
          <w:lang w:eastAsia="cs-CZ"/>
        </w:rPr>
      </w:pPr>
    </w:p>
    <w:p w14:paraId="5EB3965C" w14:textId="004BEEEC" w:rsidR="00001F19" w:rsidRPr="00001F19" w:rsidRDefault="00001F19" w:rsidP="00001F19">
      <w:pPr>
        <w:tabs>
          <w:tab w:val="left" w:pos="720"/>
        </w:tabs>
        <w:spacing w:after="0" w:line="240" w:lineRule="auto"/>
        <w:jc w:val="both"/>
        <w:rPr>
          <w:rFonts w:eastAsia="Times New Roman" w:cstheme="minorHAnsi"/>
          <w:lang w:eastAsia="cs-CZ"/>
        </w:rPr>
      </w:pPr>
      <w:r w:rsidRPr="00001F19">
        <w:rPr>
          <w:rFonts w:eastAsia="Times New Roman" w:cstheme="minorHAnsi"/>
          <w:lang w:eastAsia="cs-CZ"/>
        </w:rPr>
        <w:t xml:space="preserve">Legislativní požadavky na práce spojené s opravou </w:t>
      </w:r>
      <w:r w:rsidR="00CE191E">
        <w:rPr>
          <w:rFonts w:eastAsia="Times New Roman" w:cstheme="minorHAnsi"/>
          <w:lang w:eastAsia="cs-CZ"/>
        </w:rPr>
        <w:t>omítek</w:t>
      </w:r>
      <w:r w:rsidRPr="00001F19">
        <w:rPr>
          <w:rFonts w:eastAsia="Times New Roman" w:cstheme="minorHAnsi"/>
          <w:lang w:eastAsia="cs-CZ"/>
        </w:rPr>
        <w:t xml:space="preserve"> stanovuje legislativ</w:t>
      </w:r>
      <w:r w:rsidR="00CE191E">
        <w:rPr>
          <w:rFonts w:eastAsia="Times New Roman" w:cstheme="minorHAnsi"/>
          <w:lang w:eastAsia="cs-CZ"/>
        </w:rPr>
        <w:t>a</w:t>
      </w:r>
      <w:r w:rsidRPr="00001F19">
        <w:rPr>
          <w:rFonts w:eastAsia="Times New Roman" w:cstheme="minorHAnsi"/>
          <w:lang w:eastAsia="cs-CZ"/>
        </w:rPr>
        <w:t xml:space="preserve"> v podobě zákonů a vyhlášek a dále  platné normy a předpisy stanovující detailní podmínky provádění oprav:</w:t>
      </w:r>
    </w:p>
    <w:p w14:paraId="476F0291"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 xml:space="preserve">ČSN 73 0600 Hydroizolace staveb </w:t>
      </w:r>
    </w:p>
    <w:p w14:paraId="08C24574"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 xml:space="preserve">ČSN 73 3610 Klempířské práce stavební </w:t>
      </w:r>
    </w:p>
    <w:p w14:paraId="1FEF1F47"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Arial"/>
          <w:lang w:eastAsia="cs-CZ"/>
        </w:rPr>
        <w:t>ČSN 73 0035 - Zatížení stavebních konstrukcí</w:t>
      </w:r>
    </w:p>
    <w:p w14:paraId="338F99BF"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ČSN 73 8101 -  Lešení – základní ustanovení</w:t>
      </w:r>
    </w:p>
    <w:p w14:paraId="2709FBA5"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ČSN EN 998-1  Specifikace malt pro zdivo – část 2: Malty pro vnitřní a vnější omítky</w:t>
      </w:r>
    </w:p>
    <w:p w14:paraId="4507B8D1" w14:textId="77777777" w:rsidR="00001F19" w:rsidRPr="00001F19" w:rsidRDefault="00001F19" w:rsidP="00001F19">
      <w:pPr>
        <w:numPr>
          <w:ilvl w:val="0"/>
          <w:numId w:val="3"/>
        </w:num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ČSN EN 1015-21  - Zkušební metody malt pro zdivo – Část 21: Stanovení soudržnosti malt pro jednovrstvé vnější omítky s podkladem</w:t>
      </w:r>
    </w:p>
    <w:p w14:paraId="5449F587" w14:textId="77777777" w:rsidR="00001F19" w:rsidRPr="00001F19" w:rsidRDefault="00001F19" w:rsidP="00001F19">
      <w:pPr>
        <w:numPr>
          <w:ilvl w:val="0"/>
          <w:numId w:val="3"/>
        </w:numPr>
        <w:spacing w:after="0" w:line="240" w:lineRule="auto"/>
        <w:rPr>
          <w:rFonts w:ascii="Calibri" w:eastAsia="Times New Roman" w:hAnsi="Calibri" w:cs="Times New Roman"/>
          <w:color w:val="000000"/>
          <w:lang w:eastAsia="cs-CZ"/>
        </w:rPr>
      </w:pPr>
      <w:r w:rsidRPr="00001F19">
        <w:rPr>
          <w:rFonts w:ascii="Calibri" w:eastAsia="Times New Roman" w:hAnsi="Calibri" w:cs="Times New Roman"/>
          <w:color w:val="000000"/>
          <w:lang w:eastAsia="cs-CZ"/>
        </w:rPr>
        <w:t>ČSN ISO 2394 - Obecné zásady spolehlivosti konstrukcí</w:t>
      </w:r>
    </w:p>
    <w:p w14:paraId="73B29E89" w14:textId="77777777" w:rsidR="00001F19" w:rsidRPr="00001F19" w:rsidRDefault="00001F19" w:rsidP="00001F19">
      <w:pPr>
        <w:numPr>
          <w:ilvl w:val="0"/>
          <w:numId w:val="3"/>
        </w:numPr>
        <w:spacing w:after="0" w:line="240" w:lineRule="auto"/>
        <w:rPr>
          <w:rFonts w:ascii="Calibri" w:eastAsia="Times New Roman" w:hAnsi="Calibri" w:cs="Times New Roman"/>
          <w:color w:val="000000"/>
          <w:lang w:eastAsia="cs-CZ"/>
        </w:rPr>
      </w:pPr>
      <w:r w:rsidRPr="00001F19">
        <w:rPr>
          <w:rFonts w:ascii="Calibri" w:eastAsia="Times New Roman" w:hAnsi="Calibri" w:cs="Times New Roman"/>
          <w:color w:val="000000"/>
          <w:lang w:eastAsia="cs-CZ"/>
        </w:rPr>
        <w:t>ČSN EN 1990 ed.2 Eurokód 1: Zásady navrhování konstrukcí</w:t>
      </w:r>
    </w:p>
    <w:p w14:paraId="2678E7E8" w14:textId="77777777" w:rsidR="00001F19" w:rsidRPr="00001F19" w:rsidRDefault="00001F19" w:rsidP="00001F19">
      <w:pPr>
        <w:numPr>
          <w:ilvl w:val="0"/>
          <w:numId w:val="3"/>
        </w:numPr>
        <w:spacing w:after="0" w:line="240" w:lineRule="auto"/>
        <w:rPr>
          <w:rFonts w:ascii="Calibri" w:eastAsia="Times New Roman" w:hAnsi="Calibri" w:cs="Times New Roman"/>
          <w:color w:val="000000"/>
          <w:lang w:eastAsia="cs-CZ"/>
        </w:rPr>
      </w:pPr>
      <w:r w:rsidRPr="00001F19">
        <w:rPr>
          <w:rFonts w:ascii="Calibri" w:eastAsia="Times New Roman" w:hAnsi="Calibri" w:cs="Times New Roman"/>
          <w:color w:val="000000"/>
          <w:lang w:eastAsia="cs-CZ"/>
        </w:rPr>
        <w:t xml:space="preserve">ČSN EN 1991-1-3 ZMĚNA Z5 - Eurokód 1: Zatížení konstrukcí - Část 1-3: Obecná zatížení - Zatížení sněhem </w:t>
      </w:r>
    </w:p>
    <w:p w14:paraId="076565C2" w14:textId="77777777" w:rsidR="00001F19" w:rsidRPr="00001F19" w:rsidRDefault="00001F19" w:rsidP="00001F19">
      <w:pPr>
        <w:numPr>
          <w:ilvl w:val="0"/>
          <w:numId w:val="3"/>
        </w:numPr>
        <w:spacing w:after="0" w:line="240" w:lineRule="auto"/>
        <w:rPr>
          <w:rFonts w:ascii="Calibri" w:eastAsia="Times New Roman" w:hAnsi="Calibri" w:cs="Times New Roman"/>
          <w:color w:val="000000"/>
          <w:lang w:eastAsia="cs-CZ"/>
        </w:rPr>
      </w:pPr>
      <w:r w:rsidRPr="00001F19">
        <w:rPr>
          <w:rFonts w:ascii="Calibri" w:eastAsia="Times New Roman" w:hAnsi="Calibri" w:cs="Times New Roman"/>
          <w:color w:val="000000"/>
          <w:lang w:eastAsia="cs-CZ"/>
        </w:rPr>
        <w:t>ČSN EN ISO 9223   (038203) - Koroze kovů a slitin - Korozní agresivita atmosfér - Klasifikace, stanovení a odhad</w:t>
      </w:r>
    </w:p>
    <w:p w14:paraId="57FD78F9" w14:textId="77777777" w:rsidR="00001F19" w:rsidRPr="00001F19" w:rsidRDefault="00001F19" w:rsidP="00001F19">
      <w:pPr>
        <w:keepNext/>
        <w:numPr>
          <w:ilvl w:val="0"/>
          <w:numId w:val="3"/>
        </w:numPr>
        <w:spacing w:after="200" w:line="240" w:lineRule="auto"/>
        <w:outlineLvl w:val="2"/>
        <w:rPr>
          <w:rFonts w:ascii="Calibri" w:eastAsia="Times New Roman" w:hAnsi="Calibri" w:cs="Times New Roman"/>
          <w:color w:val="000000"/>
          <w:lang w:eastAsia="cs-CZ"/>
        </w:rPr>
      </w:pPr>
      <w:r w:rsidRPr="00001F19">
        <w:rPr>
          <w:rFonts w:ascii="Calibri" w:eastAsia="Times New Roman" w:hAnsi="Calibri" w:cs="Times New Roman"/>
          <w:color w:val="000000"/>
          <w:lang w:eastAsia="cs-CZ"/>
        </w:rPr>
        <w:t>ČSN EN 1996-3 - Eurokód 6: Navrhování zděných konstrukcí</w:t>
      </w:r>
    </w:p>
    <w:p w14:paraId="3216DCD2" w14:textId="50DF0FB6" w:rsidR="00001F19" w:rsidRPr="00001F19" w:rsidRDefault="00001F19" w:rsidP="00001F19">
      <w:pPr>
        <w:keepNext/>
        <w:spacing w:after="240" w:line="240" w:lineRule="auto"/>
        <w:outlineLvl w:val="2"/>
        <w:rPr>
          <w:rFonts w:ascii="Calibri" w:eastAsia="Times New Roman" w:hAnsi="Calibri" w:cs="Times New Roman"/>
          <w:b/>
          <w:color w:val="0000FF"/>
          <w:sz w:val="24"/>
          <w:szCs w:val="24"/>
          <w:lang w:eastAsia="cs-CZ"/>
        </w:rPr>
      </w:pPr>
      <w:r w:rsidRPr="00001F19">
        <w:rPr>
          <w:rFonts w:ascii="Calibri" w:eastAsia="Times New Roman" w:hAnsi="Calibri" w:cs="Times New Roman"/>
          <w:b/>
          <w:color w:val="0000FF"/>
          <w:sz w:val="24"/>
          <w:szCs w:val="24"/>
          <w:lang w:eastAsia="cs-CZ"/>
        </w:rPr>
        <w:t xml:space="preserve">Posouzení  negativních vlivů na omítky  </w:t>
      </w:r>
    </w:p>
    <w:p w14:paraId="32224180" w14:textId="186AA64A" w:rsidR="00001F19" w:rsidRPr="00001F19" w:rsidRDefault="00001F19" w:rsidP="00001F19">
      <w:pPr>
        <w:widowControl w:val="0"/>
        <w:autoSpaceDE w:val="0"/>
        <w:autoSpaceDN w:val="0"/>
        <w:adjustRightInd w:val="0"/>
        <w:spacing w:after="288" w:line="240" w:lineRule="auto"/>
        <w:ind w:right="393"/>
        <w:jc w:val="both"/>
        <w:rPr>
          <w:rFonts w:eastAsia="Times New Roman" w:cstheme="minorHAnsi"/>
          <w:b/>
          <w:color w:val="0000FF"/>
          <w:lang w:eastAsia="cs-CZ"/>
        </w:rPr>
      </w:pPr>
      <w:r w:rsidRPr="00001F19">
        <w:rPr>
          <w:rFonts w:eastAsia="Times New Roman" w:cstheme="minorHAnsi"/>
          <w:b/>
          <w:color w:val="0000FF"/>
          <w:lang w:eastAsia="cs-CZ"/>
        </w:rPr>
        <w:t>Zatížení budov</w:t>
      </w:r>
    </w:p>
    <w:p w14:paraId="6737A3D7" w14:textId="4549E2CD" w:rsidR="00001F19" w:rsidRPr="00001F19" w:rsidRDefault="00001F19" w:rsidP="00001F19">
      <w:pPr>
        <w:spacing w:after="0" w:line="240" w:lineRule="auto"/>
        <w:jc w:val="both"/>
        <w:rPr>
          <w:rFonts w:ascii="Calibri" w:eastAsia="Times New Roman" w:hAnsi="Calibri" w:cs="Times New Roman"/>
          <w:lang w:eastAsia="cs-CZ"/>
        </w:rPr>
      </w:pPr>
      <w:r w:rsidRPr="00001F19">
        <w:rPr>
          <w:rFonts w:ascii="Calibri" w:eastAsia="Times New Roman" w:hAnsi="Calibri" w:cs="Times New Roman"/>
          <w:lang w:eastAsia="cs-CZ"/>
        </w:rPr>
        <w:t xml:space="preserve">Tyto informace jsou důležité z hlediska určení způsobu opravy omítek  </w:t>
      </w:r>
      <w:r>
        <w:rPr>
          <w:rFonts w:ascii="Calibri" w:eastAsia="Times New Roman" w:hAnsi="Calibri" w:cs="Times New Roman"/>
          <w:lang w:eastAsia="cs-CZ"/>
        </w:rPr>
        <w:t>a zdiva</w:t>
      </w:r>
      <w:r w:rsidRPr="00001F19">
        <w:rPr>
          <w:rFonts w:ascii="Calibri" w:eastAsia="Times New Roman" w:hAnsi="Calibri" w:cs="Times New Roman"/>
          <w:lang w:eastAsia="cs-CZ"/>
        </w:rPr>
        <w:t xml:space="preserve"> a dále pro stanovení způsobu obnovy a budoucí  údržby, aby bylo dosaženo dlouholeté  životnosti opatření   i po provedené opravě. </w:t>
      </w:r>
    </w:p>
    <w:p w14:paraId="5C954EDD" w14:textId="5E758FB4" w:rsidR="00001F19" w:rsidRPr="00001F19" w:rsidRDefault="00001F19" w:rsidP="00001F19">
      <w:pPr>
        <w:widowControl w:val="0"/>
        <w:autoSpaceDE w:val="0"/>
        <w:autoSpaceDN w:val="0"/>
        <w:adjustRightInd w:val="0"/>
        <w:spacing w:after="240" w:line="240" w:lineRule="auto"/>
        <w:jc w:val="both"/>
        <w:rPr>
          <w:rFonts w:ascii="Calibri" w:eastAsia="Times New Roman" w:hAnsi="Calibri" w:cs="Arial"/>
          <w:lang w:eastAsia="cs-CZ"/>
        </w:rPr>
      </w:pPr>
      <w:r w:rsidRPr="00001F19">
        <w:rPr>
          <w:rFonts w:ascii="Calibri" w:eastAsia="Times New Roman" w:hAnsi="Calibri" w:cs="Arial"/>
          <w:lang w:eastAsia="cs-CZ"/>
        </w:rPr>
        <w:t xml:space="preserve">Na části </w:t>
      </w:r>
      <w:r>
        <w:rPr>
          <w:rFonts w:ascii="Calibri" w:eastAsia="Times New Roman" w:hAnsi="Calibri" w:cs="Arial"/>
          <w:lang w:eastAsia="cs-CZ"/>
        </w:rPr>
        <w:t>zdiva</w:t>
      </w:r>
      <w:r w:rsidRPr="00001F19">
        <w:rPr>
          <w:rFonts w:ascii="Calibri" w:eastAsia="Times New Roman" w:hAnsi="Calibri" w:cs="Arial"/>
          <w:lang w:eastAsia="cs-CZ"/>
        </w:rPr>
        <w:t xml:space="preserve">  </w:t>
      </w:r>
      <w:r>
        <w:rPr>
          <w:rFonts w:ascii="Calibri" w:eastAsia="Times New Roman" w:hAnsi="Calibri" w:cs="Arial"/>
          <w:lang w:eastAsia="cs-CZ"/>
        </w:rPr>
        <w:t>portál</w:t>
      </w:r>
      <w:r w:rsidR="00CE191E">
        <w:rPr>
          <w:rFonts w:ascii="Calibri" w:eastAsia="Times New Roman" w:hAnsi="Calibri" w:cs="Arial"/>
          <w:lang w:eastAsia="cs-CZ"/>
        </w:rPr>
        <w:t>u</w:t>
      </w:r>
      <w:r>
        <w:rPr>
          <w:rFonts w:ascii="Calibri" w:eastAsia="Times New Roman" w:hAnsi="Calibri" w:cs="Arial"/>
          <w:lang w:eastAsia="cs-CZ"/>
        </w:rPr>
        <w:t xml:space="preserve"> </w:t>
      </w:r>
      <w:r w:rsidRPr="00001F19">
        <w:rPr>
          <w:rFonts w:ascii="Calibri" w:eastAsia="Times New Roman" w:hAnsi="Calibri" w:cs="Arial"/>
          <w:lang w:eastAsia="cs-CZ"/>
        </w:rPr>
        <w:t xml:space="preserve"> jsou patrné neblahé známky přetížení a nadměrné deformace </w:t>
      </w:r>
      <w:r>
        <w:rPr>
          <w:rFonts w:ascii="Calibri" w:eastAsia="Times New Roman" w:hAnsi="Calibri" w:cs="Arial"/>
          <w:lang w:eastAsia="cs-CZ"/>
        </w:rPr>
        <w:t xml:space="preserve">paty zdi v místě uložení nosníků.  </w:t>
      </w:r>
      <w:r w:rsidRPr="00001F19">
        <w:rPr>
          <w:rFonts w:ascii="Calibri" w:eastAsia="Times New Roman" w:hAnsi="Calibri" w:cs="Arial"/>
          <w:lang w:eastAsia="cs-CZ"/>
        </w:rPr>
        <w:t xml:space="preserve"> </w:t>
      </w:r>
      <w:r>
        <w:rPr>
          <w:rFonts w:ascii="Calibri" w:eastAsia="Times New Roman" w:hAnsi="Calibri" w:cs="Arial"/>
          <w:lang w:eastAsia="cs-CZ"/>
        </w:rPr>
        <w:t xml:space="preserve">Může se jednat </w:t>
      </w:r>
      <w:r w:rsidRPr="00001F19">
        <w:rPr>
          <w:rFonts w:ascii="Calibri" w:eastAsia="Times New Roman" w:hAnsi="Calibri" w:cs="Arial"/>
          <w:lang w:eastAsia="cs-CZ"/>
        </w:rPr>
        <w:t xml:space="preserve">o následky </w:t>
      </w:r>
      <w:r>
        <w:rPr>
          <w:rFonts w:ascii="Calibri" w:eastAsia="Times New Roman" w:hAnsi="Calibri" w:cs="Arial"/>
          <w:lang w:eastAsia="cs-CZ"/>
        </w:rPr>
        <w:t xml:space="preserve">havárie v důsledku kolize se zemědělskou technikou nebo o následek </w:t>
      </w:r>
      <w:r w:rsidRPr="00001F19">
        <w:rPr>
          <w:rFonts w:ascii="Calibri" w:eastAsia="Times New Roman" w:hAnsi="Calibri" w:cs="Arial"/>
          <w:lang w:eastAsia="cs-CZ"/>
        </w:rPr>
        <w:t xml:space="preserve">mimořádných meteorologických událostí, které můžeme sledovat v posledních dvou dekádách a chemické koroze z emisí v ovzduší, které na omítky a </w:t>
      </w:r>
      <w:r>
        <w:rPr>
          <w:rFonts w:ascii="Calibri" w:eastAsia="Times New Roman" w:hAnsi="Calibri" w:cs="Arial"/>
          <w:lang w:eastAsia="cs-CZ"/>
        </w:rPr>
        <w:t xml:space="preserve">zdivo </w:t>
      </w:r>
      <w:r w:rsidRPr="00001F19">
        <w:rPr>
          <w:rFonts w:ascii="Calibri" w:eastAsia="Times New Roman" w:hAnsi="Calibri" w:cs="Arial"/>
          <w:lang w:eastAsia="cs-CZ"/>
        </w:rPr>
        <w:t xml:space="preserve"> působí po celou dobu existence </w:t>
      </w:r>
      <w:r w:rsidR="00B909BA">
        <w:rPr>
          <w:rFonts w:ascii="Calibri" w:eastAsia="Times New Roman" w:hAnsi="Calibri" w:cs="Arial"/>
          <w:lang w:eastAsia="cs-CZ"/>
        </w:rPr>
        <w:t xml:space="preserve">zdi a </w:t>
      </w:r>
      <w:r w:rsidRPr="00001F19">
        <w:rPr>
          <w:rFonts w:ascii="Calibri" w:eastAsia="Times New Roman" w:hAnsi="Calibri" w:cs="Arial"/>
          <w:lang w:eastAsia="cs-CZ"/>
        </w:rPr>
        <w:t xml:space="preserve">budovy </w:t>
      </w:r>
      <w:r w:rsidR="00B909BA">
        <w:rPr>
          <w:rFonts w:ascii="Calibri" w:eastAsia="Times New Roman" w:hAnsi="Calibri" w:cs="Arial"/>
          <w:lang w:eastAsia="cs-CZ"/>
        </w:rPr>
        <w:t xml:space="preserve">fary </w:t>
      </w:r>
      <w:r w:rsidRPr="00001F19">
        <w:rPr>
          <w:rFonts w:ascii="Calibri" w:eastAsia="Times New Roman" w:hAnsi="Calibri" w:cs="Arial"/>
          <w:lang w:eastAsia="cs-CZ"/>
        </w:rPr>
        <w:t xml:space="preserve">– tedy </w:t>
      </w:r>
      <w:r w:rsidR="00B909BA">
        <w:rPr>
          <w:rFonts w:ascii="Calibri" w:eastAsia="Times New Roman" w:hAnsi="Calibri" w:cs="Arial"/>
          <w:lang w:eastAsia="cs-CZ"/>
        </w:rPr>
        <w:t>přes 250</w:t>
      </w:r>
      <w:r w:rsidRPr="00001F19">
        <w:rPr>
          <w:rFonts w:ascii="Calibri" w:eastAsia="Times New Roman" w:hAnsi="Calibri" w:cs="Arial"/>
          <w:lang w:eastAsia="cs-CZ"/>
        </w:rPr>
        <w:t xml:space="preserve"> let! </w:t>
      </w:r>
      <w:r w:rsidR="00CE191E">
        <w:rPr>
          <w:rFonts w:ascii="Calibri" w:eastAsia="Times New Roman" w:hAnsi="Calibri" w:cs="Arial"/>
          <w:lang w:eastAsia="cs-CZ"/>
        </w:rPr>
        <w:t xml:space="preserve">Válcované nosníky nadpraží portálu nejsou chráněné proti korozi </w:t>
      </w:r>
      <w:r w:rsidR="00D87E8F">
        <w:rPr>
          <w:rFonts w:ascii="Calibri" w:eastAsia="Times New Roman" w:hAnsi="Calibri" w:cs="Arial"/>
          <w:lang w:eastAsia="cs-CZ"/>
        </w:rPr>
        <w:t>a její vliv je na jejich povrchu v místě spodní pásnice patrný pouhým okem.</w:t>
      </w:r>
    </w:p>
    <w:p w14:paraId="66FF535E" w14:textId="2FE01076" w:rsidR="00001F19" w:rsidRPr="00001F19" w:rsidRDefault="00001F19" w:rsidP="00001F19">
      <w:pPr>
        <w:widowControl w:val="0"/>
        <w:autoSpaceDE w:val="0"/>
        <w:autoSpaceDN w:val="0"/>
        <w:adjustRightInd w:val="0"/>
        <w:spacing w:after="240" w:line="240" w:lineRule="auto"/>
        <w:rPr>
          <w:rFonts w:ascii="Calibri" w:eastAsia="Times New Roman" w:hAnsi="Calibri" w:cs="Arial"/>
          <w:b/>
          <w:bCs/>
          <w:color w:val="0000FF"/>
          <w:lang w:eastAsia="cs-CZ"/>
        </w:rPr>
      </w:pPr>
      <w:bookmarkStart w:id="3" w:name="_Hlk113698736"/>
      <w:bookmarkStart w:id="4" w:name="_Hlk113698695"/>
      <w:r w:rsidRPr="00001F19">
        <w:rPr>
          <w:rFonts w:ascii="Calibri" w:eastAsia="Times New Roman" w:hAnsi="Calibri" w:cs="Arial"/>
          <w:b/>
          <w:bCs/>
          <w:color w:val="0000FF"/>
          <w:lang w:eastAsia="cs-CZ"/>
        </w:rPr>
        <w:t xml:space="preserve">Zatížení větrem </w:t>
      </w:r>
      <w:bookmarkEnd w:id="3"/>
    </w:p>
    <w:bookmarkEnd w:id="4"/>
    <w:p w14:paraId="1970B07F" w14:textId="212C9E92" w:rsidR="00001F19" w:rsidRPr="00001F19" w:rsidRDefault="00001F19" w:rsidP="00001F19">
      <w:pPr>
        <w:widowControl w:val="0"/>
        <w:autoSpaceDE w:val="0"/>
        <w:autoSpaceDN w:val="0"/>
        <w:adjustRightInd w:val="0"/>
        <w:spacing w:after="0" w:line="240" w:lineRule="auto"/>
        <w:jc w:val="both"/>
        <w:rPr>
          <w:rFonts w:eastAsia="Times New Roman" w:cstheme="minorHAnsi"/>
          <w:color w:val="000000"/>
          <w:lang w:eastAsia="cs-CZ"/>
        </w:rPr>
      </w:pPr>
      <w:r w:rsidRPr="00001F19">
        <w:rPr>
          <w:rFonts w:eastAsia="Times New Roman" w:cstheme="minorHAnsi"/>
          <w:color w:val="000000"/>
          <w:lang w:eastAsia="cs-CZ"/>
        </w:rPr>
        <w:t>Zatížení větrem jsou proměnná v čase a působí přímo jako tlaky na vnější povrchy uzavřených konstrukcí a vlivem prodyšnosti vnějšího povrchu působí také nepřímo na vnitřní povrchy. Mohou také přímo působit na vnitřní povrch otevřených konstrukcí. Tlaky působící na plochy povrchu způsobují síly kolmé k povrchu konstrukce nebo k jednotlivým prvkům pláště.</w:t>
      </w:r>
      <w:r w:rsidRPr="00001F19">
        <w:rPr>
          <w:rFonts w:ascii="Arial" w:eastAsia="Times New Roman" w:hAnsi="Arial" w:cs="Arial"/>
          <w:color w:val="000000"/>
          <w:sz w:val="24"/>
          <w:szCs w:val="24"/>
          <w:lang w:eastAsia="cs-CZ"/>
        </w:rPr>
        <w:t xml:space="preserve"> </w:t>
      </w:r>
      <w:r w:rsidRPr="00001F19">
        <w:rPr>
          <w:rFonts w:eastAsia="Times New Roman" w:cstheme="minorHAnsi"/>
          <w:color w:val="000000"/>
          <w:lang w:eastAsia="cs-CZ"/>
        </w:rPr>
        <w:t>Rychlost větru a dynamický tlak jsou složeny ze střední a fluktuační složky. Střední rychlost</w:t>
      </w:r>
      <w:r w:rsidR="00CE191E">
        <w:rPr>
          <w:rFonts w:eastAsia="Times New Roman" w:cstheme="minorHAnsi"/>
          <w:color w:val="000000"/>
          <w:lang w:eastAsia="cs-CZ"/>
        </w:rPr>
        <w:t xml:space="preserve"> </w:t>
      </w:r>
      <w:r w:rsidRPr="00001F19">
        <w:rPr>
          <w:rFonts w:eastAsia="Times New Roman" w:cstheme="minorHAnsi"/>
          <w:color w:val="000000"/>
          <w:lang w:eastAsia="cs-CZ"/>
        </w:rPr>
        <w:t>větru se stanoví  ze základní rychlosti větru, která závisí na větrných podmínkách a na změně větru s výškou, stanovené z drsnosti terénu a orografie. Fluktuační složka větru je vyjádřena intenzitou turbulence.</w:t>
      </w:r>
    </w:p>
    <w:p w14:paraId="132FBA87" w14:textId="77777777" w:rsidR="00001F19" w:rsidRPr="00001F19" w:rsidRDefault="00001F19" w:rsidP="00001F19">
      <w:pPr>
        <w:widowControl w:val="0"/>
        <w:autoSpaceDE w:val="0"/>
        <w:autoSpaceDN w:val="0"/>
        <w:adjustRightInd w:val="0"/>
        <w:spacing w:after="0" w:line="240" w:lineRule="auto"/>
        <w:jc w:val="both"/>
        <w:rPr>
          <w:rFonts w:eastAsia="Times New Roman" w:cstheme="minorHAnsi"/>
          <w:color w:val="000000"/>
          <w:lang w:eastAsia="cs-CZ"/>
        </w:rPr>
      </w:pPr>
      <w:r w:rsidRPr="00001F19">
        <w:rPr>
          <w:rFonts w:eastAsia="Times New Roman" w:cstheme="minorHAnsi"/>
          <w:color w:val="000000"/>
          <w:lang w:eastAsia="cs-CZ"/>
        </w:rPr>
        <w:lastRenderedPageBreak/>
        <w:t xml:space="preserve">Výpočtové hodnoty vycházejí z tzv. Mapy větrných oblastí pro ČR. </w:t>
      </w:r>
    </w:p>
    <w:p w14:paraId="29137DF9"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Arial" w:eastAsia="Times New Roman" w:hAnsi="Arial" w:cs="Arial"/>
          <w:noProof/>
          <w:color w:val="000000"/>
          <w:sz w:val="24"/>
          <w:szCs w:val="24"/>
          <w:lang w:eastAsia="cs-CZ"/>
        </w:rPr>
        <w:drawing>
          <wp:inline distT="0" distB="0" distL="0" distR="0" wp14:anchorId="1299F5D0" wp14:editId="3777F29F">
            <wp:extent cx="5760720" cy="3512444"/>
            <wp:effectExtent l="0" t="0" r="0" b="0"/>
            <wp:docPr id="2" name="obrázek 2" descr="Větrná mapa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ětrná mapa Č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3512444"/>
                    </a:xfrm>
                    <a:prstGeom prst="rect">
                      <a:avLst/>
                    </a:prstGeom>
                    <a:noFill/>
                    <a:ln>
                      <a:noFill/>
                    </a:ln>
                  </pic:spPr>
                </pic:pic>
              </a:graphicData>
            </a:graphic>
          </wp:inline>
        </w:drawing>
      </w:r>
      <w:r w:rsidRPr="00001F19">
        <w:rPr>
          <w:rFonts w:ascii="Calibri" w:eastAsia="Times New Roman" w:hAnsi="Calibri" w:cs="Arial"/>
          <w:lang w:eastAsia="cs-CZ"/>
        </w:rPr>
        <w:t xml:space="preserve">Zatímco dříve byly střechy v zimním období zatíženy spíše sněhem, zhruba od r. 2005 se čím dál častěji vyskytují vichřice, tornáda a hurikány, které nadměrně zatěžují celou konstrukci krovů a střech, včetně štítových a dělících zdí, atik,  nadezdívek a říms. </w:t>
      </w:r>
    </w:p>
    <w:p w14:paraId="6BD48462" w14:textId="00E4493D"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 xml:space="preserve">Od doby výstavby budovy   tedy </w:t>
      </w:r>
      <w:r w:rsidR="00D87E8F">
        <w:rPr>
          <w:rFonts w:ascii="Calibri" w:eastAsia="Times New Roman" w:hAnsi="Calibri" w:cs="Arial"/>
          <w:lang w:eastAsia="cs-CZ"/>
        </w:rPr>
        <w:t xml:space="preserve"> za předchozích  více než 250 let</w:t>
      </w:r>
      <w:r w:rsidRPr="00001F19">
        <w:rPr>
          <w:rFonts w:ascii="Calibri" w:eastAsia="Times New Roman" w:hAnsi="Calibri" w:cs="Arial"/>
          <w:lang w:eastAsia="cs-CZ"/>
        </w:rPr>
        <w:t xml:space="preserve">  došlo k významným větrným událostem s lokálním výskytem tornáda  do r. 2005 nejméně </w:t>
      </w:r>
      <w:r w:rsidR="00D87E8F">
        <w:rPr>
          <w:rFonts w:ascii="Calibri" w:eastAsia="Times New Roman" w:hAnsi="Calibri" w:cs="Arial"/>
          <w:lang w:eastAsia="cs-CZ"/>
        </w:rPr>
        <w:t>2</w:t>
      </w:r>
      <w:r w:rsidRPr="00001F19">
        <w:rPr>
          <w:rFonts w:ascii="Calibri" w:eastAsia="Times New Roman" w:hAnsi="Calibri" w:cs="Arial"/>
          <w:lang w:eastAsia="cs-CZ"/>
        </w:rPr>
        <w:t>4x.</w:t>
      </w:r>
    </w:p>
    <w:p w14:paraId="52E79604"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V roce 2005 se přihnala nad Evropu ničivá bouře Vince a od té doby se silné větry a vichřice začaly objevovat stále častěji. Následující roky od r. 2007, kdy se nad MS krajem a celou republikou přehnala bouře Kirill, která zdevastovala lesní porosty Jeseníků a Vysokých  Tater,  ukazují, že výskyty  silného a velmi silného větru jsou stále častější.</w:t>
      </w:r>
    </w:p>
    <w:p w14:paraId="1972FF62"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 xml:space="preserve">V r. 2008 následovala bouře Emma s tornádem v MS kraji, v r. 2017 bouře Maria a </w:t>
      </w:r>
      <w:proofErr w:type="spellStart"/>
      <w:r w:rsidRPr="00001F19">
        <w:rPr>
          <w:rFonts w:ascii="Calibri" w:eastAsia="Times New Roman" w:hAnsi="Calibri" w:cs="Arial"/>
          <w:lang w:eastAsia="cs-CZ"/>
        </w:rPr>
        <w:t>Herwart</w:t>
      </w:r>
      <w:proofErr w:type="spellEnd"/>
      <w:r w:rsidRPr="00001F19">
        <w:rPr>
          <w:rFonts w:ascii="Calibri" w:eastAsia="Times New Roman" w:hAnsi="Calibri" w:cs="Arial"/>
          <w:lang w:eastAsia="cs-CZ"/>
        </w:rPr>
        <w:t xml:space="preserve">, v r. 2019 bouře Dorian  a v únoru 2020 bouře Julie, následovaná v říjnu 2020 bouří Epsilon a koncem roku 2020 další vichřicí. </w:t>
      </w:r>
    </w:p>
    <w:p w14:paraId="6BBC039A"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 xml:space="preserve">Přičemž předchozí významné bouře o srovnatelné síle (s rychlostí větru nad 90 km/hod)  byly zaznamenány na území jižní a střední Evropy v r. 1852 a 1905. </w:t>
      </w:r>
    </w:p>
    <w:p w14:paraId="26E32335"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p>
    <w:p w14:paraId="72CA7042"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 xml:space="preserve">V r. 2020 byl nad území Evropy  zaznamenán až 200% nárůst frekvence silného a velmi větru, ve které se proměnily  pozůstatky  hurikánů nad Atlantikem. </w:t>
      </w:r>
    </w:p>
    <w:p w14:paraId="5B41832B"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r w:rsidRPr="00001F19">
        <w:rPr>
          <w:rFonts w:ascii="Calibri" w:eastAsia="Times New Roman" w:hAnsi="Calibri" w:cs="Arial"/>
          <w:lang w:eastAsia="cs-CZ"/>
        </w:rPr>
        <w:t>V červnu 2021 zasáhly ničivé bouře a tornádo o síle F3 nebo F4 jih Moravy. Větrný vír zdevastoval několik vesnic na jižní Moravě.</w:t>
      </w:r>
    </w:p>
    <w:p w14:paraId="17AF4E5F" w14:textId="77777777" w:rsidR="00B909BA" w:rsidRPr="00B909BA" w:rsidRDefault="00B909BA" w:rsidP="00B909BA">
      <w:pPr>
        <w:widowControl w:val="0"/>
        <w:autoSpaceDE w:val="0"/>
        <w:autoSpaceDN w:val="0"/>
        <w:adjustRightInd w:val="0"/>
        <w:spacing w:after="0" w:line="240" w:lineRule="auto"/>
        <w:jc w:val="both"/>
        <w:rPr>
          <w:rFonts w:ascii="Calibri" w:eastAsia="Times New Roman" w:hAnsi="Calibri" w:cs="Arial"/>
          <w:lang w:eastAsia="cs-CZ"/>
        </w:rPr>
      </w:pPr>
      <w:r w:rsidRPr="00B909BA">
        <w:rPr>
          <w:rFonts w:ascii="Calibri" w:eastAsia="Times New Roman" w:hAnsi="Calibri" w:cs="Arial"/>
          <w:lang w:eastAsia="cs-CZ"/>
        </w:rPr>
        <w:t xml:space="preserve">V loňském  roce 2022 byly vydány výstrahy proti silnému a velmi silnému větru již  nejméně 7x, a to i opakovaně v následně po sobě jdoucích dnech (únor, duben, červen, říjen, prosinec). Dosažená  rychlost větru byla 98-110 km/hod.  Na hřebenech hor přesáhla i 130 km/hod. </w:t>
      </w:r>
    </w:p>
    <w:p w14:paraId="3B5E4F5B" w14:textId="77777777" w:rsidR="00B909BA" w:rsidRPr="00B909BA" w:rsidRDefault="00B909BA" w:rsidP="00B909BA">
      <w:pPr>
        <w:widowControl w:val="0"/>
        <w:autoSpaceDE w:val="0"/>
        <w:autoSpaceDN w:val="0"/>
        <w:adjustRightInd w:val="0"/>
        <w:spacing w:after="0" w:line="240" w:lineRule="auto"/>
        <w:jc w:val="both"/>
        <w:rPr>
          <w:rFonts w:ascii="Calibri" w:eastAsia="Times New Roman" w:hAnsi="Calibri" w:cs="Arial"/>
          <w:lang w:eastAsia="cs-CZ"/>
        </w:rPr>
      </w:pPr>
    </w:p>
    <w:p w14:paraId="2C171C6B" w14:textId="77777777" w:rsidR="00B909BA" w:rsidRPr="00B909BA" w:rsidRDefault="00B909BA" w:rsidP="00B909BA">
      <w:pPr>
        <w:widowControl w:val="0"/>
        <w:autoSpaceDE w:val="0"/>
        <w:autoSpaceDN w:val="0"/>
        <w:adjustRightInd w:val="0"/>
        <w:spacing w:after="0" w:line="240" w:lineRule="auto"/>
        <w:jc w:val="both"/>
        <w:rPr>
          <w:rFonts w:ascii="Calibri" w:eastAsia="Times New Roman" w:hAnsi="Calibri" w:cs="Arial"/>
          <w:lang w:eastAsia="cs-CZ"/>
        </w:rPr>
      </w:pPr>
      <w:r w:rsidRPr="00B909BA">
        <w:rPr>
          <w:rFonts w:ascii="Calibri" w:eastAsia="Times New Roman" w:hAnsi="Calibri" w:cs="Arial"/>
          <w:lang w:eastAsia="cs-CZ"/>
        </w:rPr>
        <w:t>Letošní rok provází na našem území větrné události  zvýšený počet výstrah a větrných jevů zejména zbytkové projevy rozpadajících se hurikánů nad Atlantikem, z nichž poslední v  listopadu  2023, která na vrcholu Sněžky dosáhla rychlosti orkánu. V únoru 2023 zasáhla větrná smršť Sobotín, v březnu odnesla střechu Muzea Vodní branky v nedalekém Uničově, v červnu přinesla zkázu Oticím v blízkosti Opavy….</w:t>
      </w:r>
    </w:p>
    <w:p w14:paraId="143C1805" w14:textId="6260861E" w:rsidR="00B909BA" w:rsidRPr="00B909BA" w:rsidRDefault="00B909BA" w:rsidP="00B909BA">
      <w:pPr>
        <w:widowControl w:val="0"/>
        <w:autoSpaceDE w:val="0"/>
        <w:autoSpaceDN w:val="0"/>
        <w:adjustRightInd w:val="0"/>
        <w:spacing w:after="0" w:line="240" w:lineRule="auto"/>
        <w:jc w:val="both"/>
        <w:rPr>
          <w:rFonts w:ascii="Calibri" w:eastAsia="Times New Roman" w:hAnsi="Calibri" w:cs="Arial"/>
          <w:lang w:eastAsia="cs-CZ"/>
        </w:rPr>
      </w:pPr>
      <w:r w:rsidRPr="00B909BA">
        <w:rPr>
          <w:rFonts w:ascii="Calibri" w:eastAsia="Times New Roman" w:hAnsi="Calibri" w:cs="Arial"/>
          <w:lang w:eastAsia="cs-CZ"/>
        </w:rPr>
        <w:t>Při smyslovém pozorování bylo zjištěno, že v</w:t>
      </w:r>
      <w:r>
        <w:rPr>
          <w:rFonts w:ascii="Calibri" w:eastAsia="Times New Roman" w:hAnsi="Calibri" w:cs="Arial"/>
          <w:lang w:eastAsia="cs-CZ"/>
        </w:rPr>
        <w:t> </w:t>
      </w:r>
      <w:r w:rsidRPr="00B909BA">
        <w:rPr>
          <w:rFonts w:ascii="Calibri" w:eastAsia="Times New Roman" w:hAnsi="Calibri" w:cs="Arial"/>
          <w:lang w:eastAsia="cs-CZ"/>
        </w:rPr>
        <w:t>blízkosti</w:t>
      </w:r>
      <w:r>
        <w:rPr>
          <w:rFonts w:ascii="Calibri" w:eastAsia="Times New Roman" w:hAnsi="Calibri" w:cs="Arial"/>
          <w:lang w:eastAsia="cs-CZ"/>
        </w:rPr>
        <w:t xml:space="preserve"> zdi v koutě náměstí  </w:t>
      </w:r>
      <w:r w:rsidRPr="00B909BA">
        <w:rPr>
          <w:rFonts w:ascii="Calibri" w:eastAsia="Times New Roman" w:hAnsi="Calibri" w:cs="Arial"/>
          <w:lang w:eastAsia="cs-CZ"/>
        </w:rPr>
        <w:t xml:space="preserve"> fouká pořád buď přímo </w:t>
      </w:r>
      <w:r w:rsidR="00CE191E" w:rsidRPr="00B909BA">
        <w:rPr>
          <w:rFonts w:ascii="Calibri" w:eastAsia="Times New Roman" w:hAnsi="Calibri" w:cs="Arial"/>
          <w:lang w:eastAsia="cs-CZ"/>
        </w:rPr>
        <w:t xml:space="preserve">od </w:t>
      </w:r>
      <w:r w:rsidR="00CE191E">
        <w:rPr>
          <w:rFonts w:ascii="Calibri" w:eastAsia="Times New Roman" w:hAnsi="Calibri" w:cs="Arial"/>
          <w:lang w:eastAsia="cs-CZ"/>
        </w:rPr>
        <w:t>západu</w:t>
      </w:r>
      <w:r w:rsidR="00CE191E" w:rsidRPr="00B909BA">
        <w:rPr>
          <w:rFonts w:ascii="Calibri" w:eastAsia="Times New Roman" w:hAnsi="Calibri" w:cs="Arial"/>
          <w:lang w:eastAsia="cs-CZ"/>
        </w:rPr>
        <w:t xml:space="preserve"> nebo jihu </w:t>
      </w:r>
      <w:r w:rsidR="00CE191E">
        <w:rPr>
          <w:rFonts w:ascii="Calibri" w:eastAsia="Times New Roman" w:hAnsi="Calibri" w:cs="Arial"/>
          <w:lang w:eastAsia="cs-CZ"/>
        </w:rPr>
        <w:t>a vítr se v koutě vždy zatočí</w:t>
      </w:r>
      <w:r w:rsidRPr="00B909BA">
        <w:rPr>
          <w:rFonts w:ascii="Calibri" w:eastAsia="Times New Roman" w:hAnsi="Calibri" w:cs="Arial"/>
          <w:lang w:eastAsia="cs-CZ"/>
        </w:rPr>
        <w:t xml:space="preserve">. </w:t>
      </w:r>
    </w:p>
    <w:p w14:paraId="534CDCDA" w14:textId="77777777" w:rsidR="00CE191E" w:rsidRPr="00CE191E" w:rsidRDefault="00CE191E" w:rsidP="00CE191E">
      <w:pPr>
        <w:spacing w:after="200" w:line="240" w:lineRule="auto"/>
        <w:jc w:val="both"/>
        <w:rPr>
          <w:rFonts w:ascii="Calibri" w:eastAsia="Times New Roman" w:hAnsi="Calibri" w:cs="Times New Roman"/>
          <w:b/>
          <w:color w:val="0000FF"/>
          <w:lang w:eastAsia="cs-CZ"/>
        </w:rPr>
      </w:pPr>
      <w:r w:rsidRPr="00CE191E">
        <w:rPr>
          <w:rFonts w:ascii="Calibri" w:eastAsia="Times New Roman" w:hAnsi="Calibri" w:cs="Times New Roman"/>
          <w:b/>
          <w:color w:val="0000FF"/>
          <w:lang w:eastAsia="cs-CZ"/>
        </w:rPr>
        <w:lastRenderedPageBreak/>
        <w:t xml:space="preserve">Vnější vlhkost a srážky </w:t>
      </w:r>
    </w:p>
    <w:p w14:paraId="46C168A4" w14:textId="77777777" w:rsidR="00CE191E" w:rsidRPr="00CE191E" w:rsidRDefault="00CE191E" w:rsidP="00CE191E">
      <w:pPr>
        <w:spacing w:after="20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 xml:space="preserve">Zdroje vnější vlhkosti působící omítky a klempířské prvky  fasády jsou: </w:t>
      </w:r>
    </w:p>
    <w:p w14:paraId="04D8466E"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dešťové a sněhové srážky</w:t>
      </w:r>
    </w:p>
    <w:p w14:paraId="78129E2F"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atmosférická  vlhkost a s ní související kondenzační vlhkost</w:t>
      </w:r>
    </w:p>
    <w:p w14:paraId="7D4B6210"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vlhkost akumulovaná ve zdivu římsy v důsledku dlouhodobého lokálního zatékání chybějícím oplechováním římsy</w:t>
      </w:r>
    </w:p>
    <w:p w14:paraId="4FFDFCB8"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 xml:space="preserve">přímé dlouhodobé zatékání do římsy  netěsností jejího oplechování a částečnou absencí </w:t>
      </w:r>
    </w:p>
    <w:p w14:paraId="5DD4F0E4"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 xml:space="preserve">vlhkost zadržovaná na omítkách  trvale působením  mechů, řas, sinic a další vegetace </w:t>
      </w:r>
    </w:p>
    <w:p w14:paraId="4D2A30B2" w14:textId="77777777" w:rsidR="00CE191E" w:rsidRPr="00CE191E" w:rsidRDefault="00CE191E" w:rsidP="00CE191E">
      <w:pPr>
        <w:numPr>
          <w:ilvl w:val="0"/>
          <w:numId w:val="4"/>
        </w:numPr>
        <w:spacing w:after="0" w:line="240" w:lineRule="auto"/>
        <w:jc w:val="both"/>
        <w:rPr>
          <w:rFonts w:ascii="Calibri" w:eastAsia="Times New Roman" w:hAnsi="Calibri" w:cs="Times New Roman"/>
          <w:lang w:eastAsia="cs-CZ"/>
        </w:rPr>
      </w:pPr>
      <w:r w:rsidRPr="00CE191E">
        <w:rPr>
          <w:rFonts w:ascii="Calibri" w:eastAsia="Times New Roman" w:hAnsi="Calibri" w:cs="Times New Roman"/>
          <w:lang w:eastAsia="cs-CZ"/>
        </w:rPr>
        <w:t>Zasolení omítek z nevyhovujícího ovzduší</w:t>
      </w:r>
    </w:p>
    <w:p w14:paraId="669AFCA5" w14:textId="77777777" w:rsidR="00CE191E" w:rsidRPr="00CE191E" w:rsidRDefault="00CE191E" w:rsidP="00CE191E">
      <w:pPr>
        <w:spacing w:after="0" w:line="240" w:lineRule="auto"/>
        <w:ind w:left="360"/>
        <w:jc w:val="both"/>
        <w:rPr>
          <w:rFonts w:ascii="Calibri" w:eastAsia="Times New Roman" w:hAnsi="Calibri" w:cs="Times New Roman"/>
          <w:lang w:eastAsia="cs-CZ"/>
        </w:rPr>
      </w:pPr>
    </w:p>
    <w:p w14:paraId="62DB39EE" w14:textId="77777777" w:rsidR="00CE191E" w:rsidRPr="00CE191E" w:rsidRDefault="00CE191E" w:rsidP="00CE191E">
      <w:pPr>
        <w:spacing w:after="0" w:line="240" w:lineRule="auto"/>
        <w:ind w:left="360"/>
        <w:jc w:val="both"/>
        <w:rPr>
          <w:rFonts w:eastAsia="Times New Roman" w:cstheme="minorHAnsi"/>
          <w:lang w:eastAsia="cs-CZ"/>
        </w:rPr>
      </w:pPr>
    </w:p>
    <w:p w14:paraId="0F4A4032" w14:textId="77777777" w:rsidR="00CE191E" w:rsidRPr="00CE191E" w:rsidRDefault="00CE191E" w:rsidP="00CE191E">
      <w:pPr>
        <w:spacing w:after="0" w:line="240" w:lineRule="auto"/>
        <w:jc w:val="both"/>
        <w:rPr>
          <w:rFonts w:eastAsia="Times New Roman" w:cstheme="minorHAnsi"/>
          <w:b/>
          <w:color w:val="0000FF"/>
          <w:lang w:eastAsia="cs-CZ"/>
        </w:rPr>
      </w:pPr>
      <w:r w:rsidRPr="00CE191E">
        <w:rPr>
          <w:rFonts w:eastAsia="Times New Roman" w:cstheme="minorHAnsi"/>
          <w:b/>
          <w:color w:val="0000FF"/>
          <w:lang w:eastAsia="cs-CZ"/>
        </w:rPr>
        <w:t>Referenční tabulky vlhkostí a salinity zdiva dle ČSN</w:t>
      </w:r>
    </w:p>
    <w:p w14:paraId="2E8D84BF" w14:textId="77777777" w:rsidR="00CE191E" w:rsidRPr="00CE191E" w:rsidRDefault="00CE191E" w:rsidP="00CE191E">
      <w:pPr>
        <w:spacing w:after="0" w:line="240" w:lineRule="auto"/>
        <w:jc w:val="both"/>
        <w:rPr>
          <w:rFonts w:eastAsia="Times New Roman" w:cstheme="minorHAnsi"/>
          <w:b/>
          <w:color w:val="0000FF"/>
          <w:lang w:eastAsia="cs-CZ"/>
        </w:rPr>
      </w:pPr>
    </w:p>
    <w:p w14:paraId="062A7147" w14:textId="77777777" w:rsidR="00CE191E" w:rsidRPr="00CE191E" w:rsidRDefault="00CE191E" w:rsidP="00CE191E">
      <w:pPr>
        <w:keepNext/>
        <w:spacing w:after="0" w:line="240" w:lineRule="auto"/>
        <w:outlineLvl w:val="3"/>
        <w:rPr>
          <w:rFonts w:eastAsia="Times New Roman" w:cstheme="minorHAnsi"/>
          <w:b/>
          <w:color w:val="0000FF"/>
          <w:lang w:eastAsia="cs-CZ"/>
        </w:rPr>
      </w:pPr>
      <w:r w:rsidRPr="00CE191E">
        <w:rPr>
          <w:rFonts w:eastAsia="Times New Roman" w:cstheme="minorHAnsi"/>
          <w:b/>
          <w:color w:val="0000FF"/>
          <w:lang w:eastAsia="cs-CZ"/>
        </w:rPr>
        <w:t>Klasifikace vlhkosti zdiva dle ČSN 73 0610 – obecně</w:t>
      </w:r>
    </w:p>
    <w:tbl>
      <w:tblPr>
        <w:tblW w:w="0" w:type="auto"/>
        <w:tblInd w:w="-3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1E0" w:firstRow="1" w:lastRow="1" w:firstColumn="1" w:lastColumn="1" w:noHBand="0" w:noVBand="0"/>
      </w:tblPr>
      <w:tblGrid>
        <w:gridCol w:w="868"/>
        <w:gridCol w:w="362"/>
        <w:gridCol w:w="416"/>
        <w:gridCol w:w="362"/>
        <w:gridCol w:w="868"/>
        <w:gridCol w:w="2536"/>
      </w:tblGrid>
      <w:tr w:rsidR="00CE191E" w:rsidRPr="00CE191E" w14:paraId="3DA7BEDB" w14:textId="77777777" w:rsidTr="00B3288A">
        <w:tc>
          <w:tcPr>
            <w:tcW w:w="868" w:type="dxa"/>
          </w:tcPr>
          <w:p w14:paraId="62E87782"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3,0%</w:t>
            </w:r>
          </w:p>
        </w:tc>
        <w:tc>
          <w:tcPr>
            <w:tcW w:w="362" w:type="dxa"/>
          </w:tcPr>
          <w:p w14:paraId="0B3D98B0"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416" w:type="dxa"/>
          </w:tcPr>
          <w:p w14:paraId="55173EF9"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w</w:t>
            </w:r>
          </w:p>
        </w:tc>
        <w:tc>
          <w:tcPr>
            <w:tcW w:w="362" w:type="dxa"/>
          </w:tcPr>
          <w:p w14:paraId="77D7C8A5"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868" w:type="dxa"/>
          </w:tcPr>
          <w:p w14:paraId="2C395B40"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5,0%</w:t>
            </w:r>
          </w:p>
        </w:tc>
        <w:tc>
          <w:tcPr>
            <w:tcW w:w="2536" w:type="dxa"/>
          </w:tcPr>
          <w:p w14:paraId="2F6E8316"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vlhkost nízká</w:t>
            </w:r>
          </w:p>
        </w:tc>
      </w:tr>
      <w:tr w:rsidR="00CE191E" w:rsidRPr="00CE191E" w14:paraId="1E1FA2CE" w14:textId="77777777" w:rsidTr="00B3288A">
        <w:tc>
          <w:tcPr>
            <w:tcW w:w="868" w:type="dxa"/>
          </w:tcPr>
          <w:p w14:paraId="6751A58F"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5,0%</w:t>
            </w:r>
          </w:p>
        </w:tc>
        <w:tc>
          <w:tcPr>
            <w:tcW w:w="362" w:type="dxa"/>
          </w:tcPr>
          <w:p w14:paraId="42493C29"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416" w:type="dxa"/>
          </w:tcPr>
          <w:p w14:paraId="0E95C93D"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w</w:t>
            </w:r>
          </w:p>
        </w:tc>
        <w:tc>
          <w:tcPr>
            <w:tcW w:w="362" w:type="dxa"/>
          </w:tcPr>
          <w:p w14:paraId="2355E28F"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868" w:type="dxa"/>
          </w:tcPr>
          <w:p w14:paraId="30E140AC"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7,5%</w:t>
            </w:r>
          </w:p>
        </w:tc>
        <w:tc>
          <w:tcPr>
            <w:tcW w:w="2536" w:type="dxa"/>
          </w:tcPr>
          <w:p w14:paraId="4C7ACD37"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vlhkost zvýšená</w:t>
            </w:r>
          </w:p>
        </w:tc>
      </w:tr>
      <w:tr w:rsidR="00CE191E" w:rsidRPr="00CE191E" w14:paraId="79E9FA2D" w14:textId="77777777" w:rsidTr="00B3288A">
        <w:tc>
          <w:tcPr>
            <w:tcW w:w="868" w:type="dxa"/>
          </w:tcPr>
          <w:p w14:paraId="3EB57AEC"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7,5%</w:t>
            </w:r>
          </w:p>
        </w:tc>
        <w:tc>
          <w:tcPr>
            <w:tcW w:w="362" w:type="dxa"/>
          </w:tcPr>
          <w:p w14:paraId="53399184"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416" w:type="dxa"/>
          </w:tcPr>
          <w:p w14:paraId="6290505D"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w</w:t>
            </w:r>
          </w:p>
        </w:tc>
        <w:tc>
          <w:tcPr>
            <w:tcW w:w="362" w:type="dxa"/>
          </w:tcPr>
          <w:p w14:paraId="5567F0B3"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868" w:type="dxa"/>
          </w:tcPr>
          <w:p w14:paraId="0F89F8F8"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10,0%</w:t>
            </w:r>
          </w:p>
        </w:tc>
        <w:tc>
          <w:tcPr>
            <w:tcW w:w="2536" w:type="dxa"/>
          </w:tcPr>
          <w:p w14:paraId="3B20F1D3"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vlhkost vysoká</w:t>
            </w:r>
          </w:p>
        </w:tc>
      </w:tr>
      <w:tr w:rsidR="00CE191E" w:rsidRPr="00CE191E" w14:paraId="00FBC644" w14:textId="77777777" w:rsidTr="00B3288A">
        <w:tc>
          <w:tcPr>
            <w:tcW w:w="868" w:type="dxa"/>
          </w:tcPr>
          <w:p w14:paraId="202F77FA"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10,0%</w:t>
            </w:r>
          </w:p>
        </w:tc>
        <w:tc>
          <w:tcPr>
            <w:tcW w:w="362" w:type="dxa"/>
          </w:tcPr>
          <w:p w14:paraId="581A6D63"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&lt;</w:t>
            </w:r>
          </w:p>
        </w:tc>
        <w:tc>
          <w:tcPr>
            <w:tcW w:w="416" w:type="dxa"/>
          </w:tcPr>
          <w:p w14:paraId="08E35851"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w</w:t>
            </w:r>
          </w:p>
        </w:tc>
        <w:tc>
          <w:tcPr>
            <w:tcW w:w="362" w:type="dxa"/>
          </w:tcPr>
          <w:p w14:paraId="14BFDDBE" w14:textId="77777777" w:rsidR="00CE191E" w:rsidRPr="00CE191E" w:rsidRDefault="00CE191E" w:rsidP="00CE191E">
            <w:pPr>
              <w:spacing w:after="0" w:line="240" w:lineRule="auto"/>
              <w:jc w:val="both"/>
              <w:rPr>
                <w:rFonts w:eastAsia="Times New Roman" w:cstheme="minorHAnsi"/>
                <w:lang w:eastAsia="cs-CZ"/>
              </w:rPr>
            </w:pPr>
          </w:p>
        </w:tc>
        <w:tc>
          <w:tcPr>
            <w:tcW w:w="868" w:type="dxa"/>
          </w:tcPr>
          <w:p w14:paraId="1FAA6BFC" w14:textId="77777777" w:rsidR="00CE191E" w:rsidRPr="00CE191E" w:rsidRDefault="00CE191E" w:rsidP="00CE191E">
            <w:pPr>
              <w:spacing w:after="0" w:line="240" w:lineRule="auto"/>
              <w:jc w:val="both"/>
              <w:rPr>
                <w:rFonts w:eastAsia="Times New Roman" w:cstheme="minorHAnsi"/>
                <w:lang w:eastAsia="cs-CZ"/>
              </w:rPr>
            </w:pPr>
          </w:p>
        </w:tc>
        <w:tc>
          <w:tcPr>
            <w:tcW w:w="2536" w:type="dxa"/>
          </w:tcPr>
          <w:p w14:paraId="67FD7198"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vlhkost velmi vysoká</w:t>
            </w:r>
          </w:p>
        </w:tc>
      </w:tr>
    </w:tbl>
    <w:p w14:paraId="55F1BD59" w14:textId="77777777" w:rsidR="00CE191E" w:rsidRPr="00CE191E" w:rsidRDefault="00CE191E" w:rsidP="00CE191E">
      <w:pPr>
        <w:spacing w:after="0" w:line="360" w:lineRule="auto"/>
        <w:jc w:val="both"/>
        <w:rPr>
          <w:rFonts w:eastAsia="Times New Roman" w:cstheme="minorHAnsi"/>
          <w:i/>
          <w:lang w:eastAsia="cs-CZ"/>
        </w:rPr>
      </w:pPr>
      <w:r w:rsidRPr="00CE191E">
        <w:rPr>
          <w:rFonts w:eastAsia="Times New Roman" w:cstheme="minorHAnsi"/>
          <w:i/>
          <w:lang w:eastAsia="cs-CZ"/>
        </w:rPr>
        <w:t>(w – vlhkost v % hmotnostních)</w:t>
      </w:r>
    </w:p>
    <w:p w14:paraId="35F9E456" w14:textId="77777777" w:rsidR="00CE191E" w:rsidRPr="00CE191E" w:rsidRDefault="00CE191E" w:rsidP="00CE191E">
      <w:pPr>
        <w:spacing w:after="0" w:line="240" w:lineRule="auto"/>
        <w:jc w:val="both"/>
        <w:rPr>
          <w:rFonts w:eastAsia="Times New Roman" w:cstheme="minorHAnsi"/>
          <w:lang w:eastAsia="cs-CZ"/>
        </w:rPr>
      </w:pPr>
    </w:p>
    <w:p w14:paraId="4EB996DA" w14:textId="77777777" w:rsidR="00CE191E" w:rsidRPr="00CE191E" w:rsidRDefault="00CE191E" w:rsidP="00CE191E">
      <w:pPr>
        <w:spacing w:after="0" w:line="240" w:lineRule="auto"/>
        <w:jc w:val="both"/>
        <w:rPr>
          <w:rFonts w:eastAsia="Times New Roman" w:cstheme="minorHAnsi"/>
          <w:b/>
          <w:color w:val="0000FF"/>
          <w:lang w:eastAsia="cs-CZ"/>
        </w:rPr>
      </w:pPr>
      <w:r w:rsidRPr="00CE191E">
        <w:rPr>
          <w:rFonts w:eastAsia="Times New Roman" w:cstheme="minorHAnsi"/>
          <w:b/>
          <w:color w:val="0000FF"/>
          <w:lang w:eastAsia="cs-CZ"/>
        </w:rPr>
        <w:t>Vlhkost přiměřená z fyzikálního hlediska:</w:t>
      </w:r>
    </w:p>
    <w:tbl>
      <w:tblPr>
        <w:tblW w:w="0" w:type="auto"/>
        <w:tblInd w:w="-3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60"/>
        <w:gridCol w:w="819"/>
        <w:gridCol w:w="819"/>
        <w:gridCol w:w="820"/>
      </w:tblGrid>
      <w:tr w:rsidR="00CE191E" w:rsidRPr="00CE191E" w14:paraId="6768989F" w14:textId="77777777" w:rsidTr="00B3288A">
        <w:trPr>
          <w:cantSplit/>
        </w:trPr>
        <w:tc>
          <w:tcPr>
            <w:tcW w:w="3260" w:type="dxa"/>
            <w:vMerge w:val="restart"/>
            <w:vAlign w:val="center"/>
          </w:tcPr>
          <w:p w14:paraId="40DCFA58"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Stavební hmota</w:t>
            </w:r>
          </w:p>
        </w:tc>
        <w:tc>
          <w:tcPr>
            <w:tcW w:w="2458" w:type="dxa"/>
            <w:gridSpan w:val="3"/>
          </w:tcPr>
          <w:p w14:paraId="787CD0F1"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relativní vlhkost (%)</w:t>
            </w:r>
          </w:p>
        </w:tc>
      </w:tr>
      <w:tr w:rsidR="00CE191E" w:rsidRPr="00CE191E" w14:paraId="5907B06F" w14:textId="77777777" w:rsidTr="00B3288A">
        <w:trPr>
          <w:cantSplit/>
        </w:trPr>
        <w:tc>
          <w:tcPr>
            <w:tcW w:w="3260" w:type="dxa"/>
            <w:vMerge/>
            <w:tcBorders>
              <w:bottom w:val="single" w:sz="18" w:space="0" w:color="auto"/>
            </w:tcBorders>
          </w:tcPr>
          <w:p w14:paraId="32B3FB55" w14:textId="77777777" w:rsidR="00CE191E" w:rsidRPr="00CE191E" w:rsidRDefault="00CE191E" w:rsidP="00CE191E">
            <w:pPr>
              <w:spacing w:after="0" w:line="240" w:lineRule="auto"/>
              <w:jc w:val="both"/>
              <w:rPr>
                <w:rFonts w:eastAsia="Times New Roman" w:cstheme="minorHAnsi"/>
                <w:lang w:eastAsia="cs-CZ"/>
              </w:rPr>
            </w:pPr>
          </w:p>
        </w:tc>
        <w:tc>
          <w:tcPr>
            <w:tcW w:w="819" w:type="dxa"/>
            <w:tcBorders>
              <w:bottom w:val="single" w:sz="18" w:space="0" w:color="auto"/>
            </w:tcBorders>
          </w:tcPr>
          <w:p w14:paraId="3DBDB11D"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50</w:t>
            </w:r>
          </w:p>
        </w:tc>
        <w:tc>
          <w:tcPr>
            <w:tcW w:w="819" w:type="dxa"/>
            <w:tcBorders>
              <w:bottom w:val="single" w:sz="18" w:space="0" w:color="auto"/>
            </w:tcBorders>
          </w:tcPr>
          <w:p w14:paraId="31407915"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60</w:t>
            </w:r>
          </w:p>
        </w:tc>
        <w:tc>
          <w:tcPr>
            <w:tcW w:w="820" w:type="dxa"/>
            <w:tcBorders>
              <w:bottom w:val="single" w:sz="18" w:space="0" w:color="auto"/>
            </w:tcBorders>
          </w:tcPr>
          <w:p w14:paraId="1171E26A"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70</w:t>
            </w:r>
          </w:p>
        </w:tc>
      </w:tr>
      <w:tr w:rsidR="00CE191E" w:rsidRPr="00CE191E" w14:paraId="3A6482BE" w14:textId="77777777" w:rsidTr="00B3288A">
        <w:tc>
          <w:tcPr>
            <w:tcW w:w="3260" w:type="dxa"/>
            <w:tcBorders>
              <w:top w:val="single" w:sz="18" w:space="0" w:color="auto"/>
              <w:bottom w:val="single" w:sz="4" w:space="0" w:color="auto"/>
            </w:tcBorders>
          </w:tcPr>
          <w:p w14:paraId="17086772" w14:textId="77777777" w:rsidR="00CE191E" w:rsidRPr="00CE191E" w:rsidRDefault="00CE191E" w:rsidP="00CE191E">
            <w:pPr>
              <w:spacing w:after="0" w:line="240" w:lineRule="auto"/>
              <w:jc w:val="both"/>
              <w:rPr>
                <w:rFonts w:eastAsia="Times New Roman" w:cstheme="minorHAnsi"/>
                <w:lang w:eastAsia="cs-CZ"/>
              </w:rPr>
            </w:pPr>
            <w:proofErr w:type="spellStart"/>
            <w:r w:rsidRPr="00CE191E">
              <w:rPr>
                <w:rFonts w:eastAsia="Times New Roman" w:cstheme="minorHAnsi"/>
                <w:lang w:eastAsia="cs-CZ"/>
              </w:rPr>
              <w:t>cihly,kámen</w:t>
            </w:r>
            <w:proofErr w:type="spellEnd"/>
            <w:r w:rsidRPr="00CE191E">
              <w:rPr>
                <w:rFonts w:eastAsia="Times New Roman" w:cstheme="minorHAnsi"/>
                <w:lang w:eastAsia="cs-CZ"/>
              </w:rPr>
              <w:t>–</w:t>
            </w:r>
            <w:proofErr w:type="spellStart"/>
            <w:r w:rsidRPr="00CE191E">
              <w:rPr>
                <w:rFonts w:eastAsia="Times New Roman" w:cstheme="minorHAnsi"/>
                <w:lang w:eastAsia="cs-CZ"/>
              </w:rPr>
              <w:t>pískovec,opuka</w:t>
            </w:r>
            <w:proofErr w:type="spellEnd"/>
          </w:p>
        </w:tc>
        <w:tc>
          <w:tcPr>
            <w:tcW w:w="819" w:type="dxa"/>
            <w:tcBorders>
              <w:top w:val="single" w:sz="18" w:space="0" w:color="auto"/>
              <w:bottom w:val="single" w:sz="4" w:space="0" w:color="auto"/>
            </w:tcBorders>
          </w:tcPr>
          <w:p w14:paraId="38754114"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5,0</w:t>
            </w:r>
          </w:p>
        </w:tc>
        <w:tc>
          <w:tcPr>
            <w:tcW w:w="819" w:type="dxa"/>
            <w:tcBorders>
              <w:top w:val="single" w:sz="18" w:space="0" w:color="auto"/>
              <w:bottom w:val="single" w:sz="4" w:space="0" w:color="auto"/>
            </w:tcBorders>
          </w:tcPr>
          <w:p w14:paraId="054E6CBE"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6,5</w:t>
            </w:r>
          </w:p>
        </w:tc>
        <w:tc>
          <w:tcPr>
            <w:tcW w:w="820" w:type="dxa"/>
            <w:tcBorders>
              <w:top w:val="single" w:sz="18" w:space="0" w:color="auto"/>
              <w:bottom w:val="single" w:sz="4" w:space="0" w:color="auto"/>
            </w:tcBorders>
          </w:tcPr>
          <w:p w14:paraId="2CAE6BA6"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6,7</w:t>
            </w:r>
          </w:p>
        </w:tc>
      </w:tr>
      <w:tr w:rsidR="00CE191E" w:rsidRPr="00CE191E" w14:paraId="39AAC33C" w14:textId="77777777" w:rsidTr="00B3288A">
        <w:tc>
          <w:tcPr>
            <w:tcW w:w="3260" w:type="dxa"/>
            <w:tcBorders>
              <w:top w:val="single" w:sz="4" w:space="0" w:color="auto"/>
            </w:tcBorders>
          </w:tcPr>
          <w:p w14:paraId="3CF878C8"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malta vápenná, písková</w:t>
            </w:r>
          </w:p>
        </w:tc>
        <w:tc>
          <w:tcPr>
            <w:tcW w:w="819" w:type="dxa"/>
            <w:tcBorders>
              <w:top w:val="single" w:sz="4" w:space="0" w:color="auto"/>
            </w:tcBorders>
          </w:tcPr>
          <w:p w14:paraId="233E6E9E"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5,5</w:t>
            </w:r>
          </w:p>
        </w:tc>
        <w:tc>
          <w:tcPr>
            <w:tcW w:w="819" w:type="dxa"/>
            <w:tcBorders>
              <w:top w:val="single" w:sz="4" w:space="0" w:color="auto"/>
            </w:tcBorders>
          </w:tcPr>
          <w:p w14:paraId="2D2674B2"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5,5</w:t>
            </w:r>
          </w:p>
        </w:tc>
        <w:tc>
          <w:tcPr>
            <w:tcW w:w="820" w:type="dxa"/>
            <w:tcBorders>
              <w:top w:val="single" w:sz="4" w:space="0" w:color="auto"/>
            </w:tcBorders>
          </w:tcPr>
          <w:p w14:paraId="3757AD93"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5,8</w:t>
            </w:r>
          </w:p>
        </w:tc>
      </w:tr>
    </w:tbl>
    <w:p w14:paraId="67109EAD" w14:textId="77777777" w:rsidR="00CE191E" w:rsidRPr="00CE191E" w:rsidRDefault="00CE191E" w:rsidP="00CE191E">
      <w:pPr>
        <w:tabs>
          <w:tab w:val="left" w:pos="567"/>
        </w:tabs>
        <w:spacing w:after="0" w:line="240" w:lineRule="auto"/>
        <w:rPr>
          <w:rFonts w:eastAsia="Times New Roman" w:cstheme="minorHAnsi"/>
          <w:lang w:eastAsia="cs-CZ"/>
        </w:rPr>
      </w:pPr>
    </w:p>
    <w:p w14:paraId="03A43070" w14:textId="77777777" w:rsidR="00CE191E" w:rsidRPr="00CE191E" w:rsidRDefault="00CE191E" w:rsidP="00CE191E">
      <w:pPr>
        <w:tabs>
          <w:tab w:val="left" w:pos="567"/>
        </w:tabs>
        <w:spacing w:after="0" w:line="240" w:lineRule="auto"/>
        <w:rPr>
          <w:rFonts w:eastAsia="Times New Roman" w:cstheme="minorHAnsi"/>
          <w:b/>
          <w:color w:val="0000FF"/>
          <w:lang w:eastAsia="cs-CZ"/>
        </w:rPr>
      </w:pPr>
      <w:r w:rsidRPr="00CE191E">
        <w:rPr>
          <w:rFonts w:eastAsia="Times New Roman" w:cstheme="minorHAnsi"/>
          <w:b/>
          <w:color w:val="0000FF"/>
          <w:lang w:eastAsia="cs-CZ"/>
        </w:rPr>
        <w:t>Hodnocení stupně zasolení dle ČSN P 73 0610</w:t>
      </w:r>
    </w:p>
    <w:tbl>
      <w:tblPr>
        <w:tblW w:w="9210" w:type="dxa"/>
        <w:tblLayout w:type="fixed"/>
        <w:tblCellMar>
          <w:left w:w="70" w:type="dxa"/>
          <w:right w:w="70" w:type="dxa"/>
        </w:tblCellMar>
        <w:tblLook w:val="0000" w:firstRow="0" w:lastRow="0" w:firstColumn="0" w:lastColumn="0" w:noHBand="0" w:noVBand="0"/>
      </w:tblPr>
      <w:tblGrid>
        <w:gridCol w:w="2050"/>
        <w:gridCol w:w="1634"/>
        <w:gridCol w:w="1842"/>
        <w:gridCol w:w="1842"/>
        <w:gridCol w:w="1842"/>
      </w:tblGrid>
      <w:tr w:rsidR="00CE191E" w:rsidRPr="00CE191E" w14:paraId="60C1AAD5" w14:textId="77777777" w:rsidTr="00D87E8F">
        <w:trPr>
          <w:cantSplit/>
          <w:trHeight w:hRule="exact" w:val="400"/>
        </w:trPr>
        <w:tc>
          <w:tcPr>
            <w:tcW w:w="2050" w:type="dxa"/>
            <w:tcBorders>
              <w:top w:val="single" w:sz="18" w:space="0" w:color="auto"/>
              <w:left w:val="single" w:sz="18" w:space="0" w:color="auto"/>
              <w:bottom w:val="single" w:sz="18" w:space="0" w:color="auto"/>
              <w:right w:val="single" w:sz="6" w:space="0" w:color="auto"/>
            </w:tcBorders>
            <w:vAlign w:val="center"/>
          </w:tcPr>
          <w:p w14:paraId="37CA4198"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Druh solí</w:t>
            </w:r>
          </w:p>
        </w:tc>
        <w:tc>
          <w:tcPr>
            <w:tcW w:w="7160" w:type="dxa"/>
            <w:gridSpan w:val="4"/>
            <w:tcBorders>
              <w:top w:val="single" w:sz="18" w:space="0" w:color="auto"/>
              <w:bottom w:val="single" w:sz="18" w:space="0" w:color="auto"/>
              <w:right w:val="single" w:sz="18" w:space="0" w:color="auto"/>
            </w:tcBorders>
            <w:vAlign w:val="center"/>
          </w:tcPr>
          <w:p w14:paraId="6543452D"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Koncentrace (% hm.)</w:t>
            </w:r>
          </w:p>
        </w:tc>
      </w:tr>
      <w:tr w:rsidR="00CE191E" w:rsidRPr="00CE191E" w14:paraId="0847CFF6" w14:textId="77777777" w:rsidTr="00D87E8F">
        <w:trPr>
          <w:trHeight w:hRule="exact" w:val="400"/>
        </w:trPr>
        <w:tc>
          <w:tcPr>
            <w:tcW w:w="2050" w:type="dxa"/>
            <w:tcBorders>
              <w:left w:val="single" w:sz="18" w:space="0" w:color="auto"/>
              <w:bottom w:val="single" w:sz="6" w:space="0" w:color="auto"/>
              <w:right w:val="single" w:sz="6" w:space="0" w:color="auto"/>
            </w:tcBorders>
            <w:vAlign w:val="center"/>
          </w:tcPr>
          <w:p w14:paraId="00C3A545"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chloridy</w:t>
            </w:r>
          </w:p>
        </w:tc>
        <w:tc>
          <w:tcPr>
            <w:tcW w:w="1634" w:type="dxa"/>
            <w:tcBorders>
              <w:bottom w:val="single" w:sz="6" w:space="0" w:color="auto"/>
              <w:right w:val="single" w:sz="6" w:space="0" w:color="auto"/>
            </w:tcBorders>
            <w:vAlign w:val="center"/>
          </w:tcPr>
          <w:p w14:paraId="6CA7ED27"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C"/>
            </w:r>
            <w:r w:rsidRPr="00CE191E">
              <w:rPr>
                <w:rFonts w:eastAsia="Times New Roman" w:cstheme="minorHAnsi"/>
                <w:lang w:eastAsia="cs-CZ"/>
              </w:rPr>
              <w:t xml:space="preserve"> 0,075</w:t>
            </w:r>
          </w:p>
        </w:tc>
        <w:tc>
          <w:tcPr>
            <w:tcW w:w="1842" w:type="dxa"/>
            <w:tcBorders>
              <w:left w:val="single" w:sz="6" w:space="0" w:color="auto"/>
              <w:bottom w:val="single" w:sz="6" w:space="0" w:color="auto"/>
              <w:right w:val="single" w:sz="6" w:space="0" w:color="auto"/>
            </w:tcBorders>
            <w:vAlign w:val="center"/>
          </w:tcPr>
          <w:p w14:paraId="0141EE01"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0,075 - 0,2</w:t>
            </w:r>
          </w:p>
        </w:tc>
        <w:tc>
          <w:tcPr>
            <w:tcW w:w="1842" w:type="dxa"/>
            <w:tcBorders>
              <w:left w:val="single" w:sz="6" w:space="0" w:color="auto"/>
              <w:bottom w:val="single" w:sz="6" w:space="0" w:color="auto"/>
              <w:right w:val="single" w:sz="6" w:space="0" w:color="auto"/>
            </w:tcBorders>
            <w:vAlign w:val="center"/>
          </w:tcPr>
          <w:p w14:paraId="59544C8A"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0,2 - 0,5</w:t>
            </w:r>
          </w:p>
        </w:tc>
        <w:tc>
          <w:tcPr>
            <w:tcW w:w="1842" w:type="dxa"/>
            <w:tcBorders>
              <w:left w:val="single" w:sz="6" w:space="0" w:color="auto"/>
              <w:bottom w:val="single" w:sz="6" w:space="0" w:color="auto"/>
              <w:right w:val="single" w:sz="18" w:space="0" w:color="auto"/>
            </w:tcBorders>
            <w:vAlign w:val="center"/>
          </w:tcPr>
          <w:p w14:paraId="12094279"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E"/>
            </w:r>
            <w:r w:rsidRPr="00CE191E">
              <w:rPr>
                <w:rFonts w:eastAsia="Times New Roman" w:cstheme="minorHAnsi"/>
                <w:lang w:eastAsia="cs-CZ"/>
              </w:rPr>
              <w:t xml:space="preserve"> 0,5</w:t>
            </w:r>
          </w:p>
        </w:tc>
      </w:tr>
      <w:tr w:rsidR="00CE191E" w:rsidRPr="00CE191E" w14:paraId="3CC5440D" w14:textId="77777777" w:rsidTr="00D87E8F">
        <w:trPr>
          <w:trHeight w:hRule="exact" w:val="400"/>
        </w:trPr>
        <w:tc>
          <w:tcPr>
            <w:tcW w:w="2050" w:type="dxa"/>
            <w:tcBorders>
              <w:top w:val="single" w:sz="6" w:space="0" w:color="auto"/>
              <w:left w:val="single" w:sz="18" w:space="0" w:color="auto"/>
              <w:bottom w:val="single" w:sz="6" w:space="0" w:color="auto"/>
              <w:right w:val="single" w:sz="6" w:space="0" w:color="auto"/>
            </w:tcBorders>
            <w:vAlign w:val="center"/>
          </w:tcPr>
          <w:p w14:paraId="4601C617"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dusičnany</w:t>
            </w:r>
          </w:p>
        </w:tc>
        <w:tc>
          <w:tcPr>
            <w:tcW w:w="1634" w:type="dxa"/>
            <w:tcBorders>
              <w:top w:val="single" w:sz="6" w:space="0" w:color="auto"/>
              <w:bottom w:val="single" w:sz="6" w:space="0" w:color="auto"/>
              <w:right w:val="single" w:sz="6" w:space="0" w:color="auto"/>
            </w:tcBorders>
            <w:vAlign w:val="center"/>
          </w:tcPr>
          <w:p w14:paraId="4D194343"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C"/>
            </w:r>
            <w:r w:rsidRPr="00CE191E">
              <w:rPr>
                <w:rFonts w:eastAsia="Times New Roman" w:cstheme="minorHAnsi"/>
                <w:lang w:eastAsia="cs-CZ"/>
              </w:rPr>
              <w:t xml:space="preserve"> 0,1</w:t>
            </w:r>
          </w:p>
        </w:tc>
        <w:tc>
          <w:tcPr>
            <w:tcW w:w="1842" w:type="dxa"/>
            <w:tcBorders>
              <w:top w:val="single" w:sz="6" w:space="0" w:color="auto"/>
              <w:left w:val="single" w:sz="6" w:space="0" w:color="auto"/>
              <w:bottom w:val="single" w:sz="6" w:space="0" w:color="auto"/>
              <w:right w:val="single" w:sz="6" w:space="0" w:color="auto"/>
            </w:tcBorders>
            <w:vAlign w:val="center"/>
          </w:tcPr>
          <w:p w14:paraId="5D363230"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0,1 - 0,25</w:t>
            </w:r>
          </w:p>
          <w:p w14:paraId="033034E8" w14:textId="77777777" w:rsidR="00CE191E" w:rsidRPr="00CE191E" w:rsidRDefault="00CE191E" w:rsidP="00CE191E">
            <w:pPr>
              <w:spacing w:after="0" w:line="240" w:lineRule="auto"/>
              <w:jc w:val="center"/>
              <w:rPr>
                <w:rFonts w:eastAsia="Times New Roman" w:cstheme="minorHAnsi"/>
                <w:lang w:eastAsia="cs-CZ"/>
              </w:rPr>
            </w:pPr>
          </w:p>
        </w:tc>
        <w:tc>
          <w:tcPr>
            <w:tcW w:w="1842" w:type="dxa"/>
            <w:tcBorders>
              <w:top w:val="single" w:sz="6" w:space="0" w:color="auto"/>
              <w:left w:val="single" w:sz="6" w:space="0" w:color="auto"/>
              <w:bottom w:val="single" w:sz="6" w:space="0" w:color="auto"/>
              <w:right w:val="single" w:sz="6" w:space="0" w:color="auto"/>
            </w:tcBorders>
            <w:vAlign w:val="center"/>
          </w:tcPr>
          <w:p w14:paraId="6B6A571C"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0,25 - 0,5</w:t>
            </w:r>
          </w:p>
        </w:tc>
        <w:tc>
          <w:tcPr>
            <w:tcW w:w="1842" w:type="dxa"/>
            <w:tcBorders>
              <w:top w:val="single" w:sz="6" w:space="0" w:color="auto"/>
              <w:left w:val="single" w:sz="6" w:space="0" w:color="auto"/>
              <w:bottom w:val="single" w:sz="6" w:space="0" w:color="auto"/>
              <w:right w:val="single" w:sz="18" w:space="0" w:color="auto"/>
            </w:tcBorders>
            <w:vAlign w:val="center"/>
          </w:tcPr>
          <w:p w14:paraId="699CBB2B"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E"/>
            </w:r>
            <w:r w:rsidRPr="00CE191E">
              <w:rPr>
                <w:rFonts w:eastAsia="Times New Roman" w:cstheme="minorHAnsi"/>
                <w:lang w:eastAsia="cs-CZ"/>
              </w:rPr>
              <w:t xml:space="preserve"> 0,5</w:t>
            </w:r>
          </w:p>
        </w:tc>
      </w:tr>
      <w:tr w:rsidR="00CE191E" w:rsidRPr="00CE191E" w14:paraId="4F9001BE" w14:textId="77777777" w:rsidTr="00D87E8F">
        <w:trPr>
          <w:trHeight w:hRule="exact" w:val="400"/>
        </w:trPr>
        <w:tc>
          <w:tcPr>
            <w:tcW w:w="2050" w:type="dxa"/>
            <w:tcBorders>
              <w:top w:val="single" w:sz="6" w:space="0" w:color="auto"/>
              <w:left w:val="single" w:sz="18" w:space="0" w:color="auto"/>
              <w:right w:val="single" w:sz="6" w:space="0" w:color="auto"/>
            </w:tcBorders>
            <w:vAlign w:val="center"/>
          </w:tcPr>
          <w:p w14:paraId="76D081FB"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sírany</w:t>
            </w:r>
          </w:p>
        </w:tc>
        <w:tc>
          <w:tcPr>
            <w:tcW w:w="1634" w:type="dxa"/>
            <w:tcBorders>
              <w:top w:val="single" w:sz="6" w:space="0" w:color="auto"/>
              <w:right w:val="single" w:sz="6" w:space="0" w:color="auto"/>
            </w:tcBorders>
            <w:vAlign w:val="center"/>
          </w:tcPr>
          <w:p w14:paraId="38178387"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C"/>
            </w:r>
            <w:r w:rsidRPr="00CE191E">
              <w:rPr>
                <w:rFonts w:eastAsia="Times New Roman" w:cstheme="minorHAnsi"/>
                <w:lang w:eastAsia="cs-CZ"/>
              </w:rPr>
              <w:t xml:space="preserve"> 0,5</w:t>
            </w:r>
          </w:p>
        </w:tc>
        <w:tc>
          <w:tcPr>
            <w:tcW w:w="1842" w:type="dxa"/>
            <w:tcBorders>
              <w:top w:val="single" w:sz="6" w:space="0" w:color="auto"/>
              <w:left w:val="single" w:sz="6" w:space="0" w:color="auto"/>
              <w:right w:val="single" w:sz="6" w:space="0" w:color="auto"/>
            </w:tcBorders>
            <w:vAlign w:val="center"/>
          </w:tcPr>
          <w:p w14:paraId="791DA9EE"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0,5 - 2,0</w:t>
            </w:r>
          </w:p>
        </w:tc>
        <w:tc>
          <w:tcPr>
            <w:tcW w:w="1842" w:type="dxa"/>
            <w:tcBorders>
              <w:top w:val="single" w:sz="6" w:space="0" w:color="auto"/>
              <w:left w:val="single" w:sz="6" w:space="0" w:color="auto"/>
              <w:right w:val="single" w:sz="6" w:space="0" w:color="auto"/>
            </w:tcBorders>
            <w:vAlign w:val="center"/>
          </w:tcPr>
          <w:p w14:paraId="020D1224"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t>2,0 - 5,0</w:t>
            </w:r>
          </w:p>
        </w:tc>
        <w:tc>
          <w:tcPr>
            <w:tcW w:w="1842" w:type="dxa"/>
            <w:tcBorders>
              <w:top w:val="single" w:sz="6" w:space="0" w:color="auto"/>
              <w:left w:val="single" w:sz="6" w:space="0" w:color="auto"/>
              <w:right w:val="single" w:sz="18" w:space="0" w:color="auto"/>
            </w:tcBorders>
            <w:vAlign w:val="center"/>
          </w:tcPr>
          <w:p w14:paraId="4A7D9A29" w14:textId="77777777" w:rsidR="00CE191E" w:rsidRPr="00CE191E" w:rsidRDefault="00CE191E" w:rsidP="00CE191E">
            <w:pPr>
              <w:spacing w:after="0" w:line="240" w:lineRule="auto"/>
              <w:jc w:val="center"/>
              <w:rPr>
                <w:rFonts w:eastAsia="Times New Roman" w:cstheme="minorHAnsi"/>
                <w:lang w:eastAsia="cs-CZ"/>
              </w:rPr>
            </w:pPr>
            <w:r w:rsidRPr="00CE191E">
              <w:rPr>
                <w:rFonts w:eastAsia="Times New Roman" w:cstheme="minorHAnsi"/>
                <w:lang w:eastAsia="cs-CZ"/>
              </w:rPr>
              <w:sym w:font="Times New Roman" w:char="003E"/>
            </w:r>
            <w:r w:rsidRPr="00CE191E">
              <w:rPr>
                <w:rFonts w:eastAsia="Times New Roman" w:cstheme="minorHAnsi"/>
                <w:lang w:eastAsia="cs-CZ"/>
              </w:rPr>
              <w:t xml:space="preserve"> 5,0</w:t>
            </w:r>
          </w:p>
        </w:tc>
      </w:tr>
      <w:tr w:rsidR="00CE191E" w:rsidRPr="00CE191E" w14:paraId="3C2EE9F2" w14:textId="77777777" w:rsidTr="00D87E8F">
        <w:trPr>
          <w:trHeight w:hRule="exact" w:val="400"/>
        </w:trPr>
        <w:tc>
          <w:tcPr>
            <w:tcW w:w="2050" w:type="dxa"/>
            <w:tcBorders>
              <w:top w:val="single" w:sz="18" w:space="0" w:color="auto"/>
              <w:left w:val="single" w:sz="18" w:space="0" w:color="auto"/>
              <w:bottom w:val="single" w:sz="18" w:space="0" w:color="auto"/>
              <w:right w:val="single" w:sz="6" w:space="0" w:color="auto"/>
            </w:tcBorders>
            <w:vAlign w:val="center"/>
          </w:tcPr>
          <w:p w14:paraId="629FC79D" w14:textId="77777777" w:rsidR="00CE191E" w:rsidRPr="00CE191E" w:rsidRDefault="00CE191E" w:rsidP="00CE191E">
            <w:pPr>
              <w:spacing w:after="0" w:line="240" w:lineRule="auto"/>
              <w:jc w:val="both"/>
              <w:rPr>
                <w:rFonts w:eastAsia="Times New Roman" w:cstheme="minorHAnsi"/>
                <w:b/>
                <w:lang w:eastAsia="cs-CZ"/>
              </w:rPr>
            </w:pPr>
            <w:r w:rsidRPr="00CE191E">
              <w:rPr>
                <w:rFonts w:eastAsia="Times New Roman" w:cstheme="minorHAnsi"/>
                <w:b/>
                <w:lang w:eastAsia="cs-CZ"/>
              </w:rPr>
              <w:t>Stupeň zasolení</w:t>
            </w:r>
          </w:p>
        </w:tc>
        <w:tc>
          <w:tcPr>
            <w:tcW w:w="1634" w:type="dxa"/>
            <w:tcBorders>
              <w:top w:val="single" w:sz="18" w:space="0" w:color="auto"/>
              <w:bottom w:val="single" w:sz="18" w:space="0" w:color="auto"/>
              <w:right w:val="single" w:sz="6" w:space="0" w:color="auto"/>
            </w:tcBorders>
            <w:vAlign w:val="center"/>
          </w:tcPr>
          <w:p w14:paraId="26B9B9F6"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nízký</w:t>
            </w:r>
          </w:p>
        </w:tc>
        <w:tc>
          <w:tcPr>
            <w:tcW w:w="1842" w:type="dxa"/>
            <w:tcBorders>
              <w:top w:val="single" w:sz="18" w:space="0" w:color="auto"/>
              <w:left w:val="single" w:sz="6" w:space="0" w:color="auto"/>
              <w:bottom w:val="single" w:sz="18" w:space="0" w:color="auto"/>
              <w:right w:val="single" w:sz="6" w:space="0" w:color="auto"/>
            </w:tcBorders>
            <w:vAlign w:val="center"/>
          </w:tcPr>
          <w:p w14:paraId="3E1FE9BC"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zvýšený</w:t>
            </w:r>
          </w:p>
        </w:tc>
        <w:tc>
          <w:tcPr>
            <w:tcW w:w="1842" w:type="dxa"/>
            <w:tcBorders>
              <w:top w:val="single" w:sz="18" w:space="0" w:color="auto"/>
              <w:left w:val="single" w:sz="6" w:space="0" w:color="auto"/>
              <w:bottom w:val="single" w:sz="18" w:space="0" w:color="auto"/>
              <w:right w:val="single" w:sz="6" w:space="0" w:color="auto"/>
            </w:tcBorders>
            <w:vAlign w:val="center"/>
          </w:tcPr>
          <w:p w14:paraId="6956A331"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vysoký</w:t>
            </w:r>
          </w:p>
        </w:tc>
        <w:tc>
          <w:tcPr>
            <w:tcW w:w="1842" w:type="dxa"/>
            <w:tcBorders>
              <w:top w:val="single" w:sz="18" w:space="0" w:color="auto"/>
              <w:left w:val="single" w:sz="6" w:space="0" w:color="auto"/>
              <w:bottom w:val="single" w:sz="18" w:space="0" w:color="auto"/>
              <w:right w:val="single" w:sz="18" w:space="0" w:color="auto"/>
            </w:tcBorders>
            <w:vAlign w:val="center"/>
          </w:tcPr>
          <w:p w14:paraId="3BBF7D19" w14:textId="77777777" w:rsidR="00CE191E" w:rsidRPr="00CE191E" w:rsidRDefault="00CE191E" w:rsidP="00CE191E">
            <w:pPr>
              <w:spacing w:after="0" w:line="240" w:lineRule="auto"/>
              <w:jc w:val="center"/>
              <w:rPr>
                <w:rFonts w:eastAsia="Times New Roman" w:cstheme="minorHAnsi"/>
                <w:b/>
                <w:lang w:eastAsia="cs-CZ"/>
              </w:rPr>
            </w:pPr>
            <w:r w:rsidRPr="00CE191E">
              <w:rPr>
                <w:rFonts w:eastAsia="Times New Roman" w:cstheme="minorHAnsi"/>
                <w:b/>
                <w:lang w:eastAsia="cs-CZ"/>
              </w:rPr>
              <w:t>velmi vysoký</w:t>
            </w:r>
          </w:p>
        </w:tc>
      </w:tr>
    </w:tbl>
    <w:p w14:paraId="6ED1B5CA" w14:textId="77777777" w:rsidR="00CE191E" w:rsidRPr="00CE191E" w:rsidRDefault="00CE191E" w:rsidP="00CE191E">
      <w:pPr>
        <w:spacing w:after="0" w:line="240" w:lineRule="auto"/>
        <w:jc w:val="both"/>
        <w:rPr>
          <w:rFonts w:eastAsia="Times New Roman" w:cstheme="minorHAnsi"/>
          <w:lang w:eastAsia="cs-CZ"/>
        </w:rPr>
      </w:pPr>
    </w:p>
    <w:p w14:paraId="7E37EE28" w14:textId="7A671D02" w:rsidR="00CE191E" w:rsidRPr="00CE191E" w:rsidRDefault="00CE191E" w:rsidP="00D87E8F">
      <w:pPr>
        <w:spacing w:after="0" w:line="240" w:lineRule="auto"/>
        <w:jc w:val="both"/>
        <w:rPr>
          <w:rFonts w:eastAsia="Times New Roman" w:cstheme="minorHAnsi"/>
          <w:lang w:eastAsia="cs-CZ"/>
        </w:rPr>
      </w:pPr>
      <w:r w:rsidRPr="00CE191E">
        <w:rPr>
          <w:rFonts w:eastAsia="Times New Roman" w:cstheme="minorHAnsi"/>
          <w:lang w:eastAsia="cs-CZ"/>
        </w:rPr>
        <w:t xml:space="preserve">Vlhkost </w:t>
      </w:r>
      <w:r>
        <w:rPr>
          <w:rFonts w:eastAsia="Times New Roman" w:cstheme="minorHAnsi"/>
          <w:lang w:eastAsia="cs-CZ"/>
        </w:rPr>
        <w:t xml:space="preserve">u </w:t>
      </w:r>
      <w:r w:rsidRPr="00CE191E">
        <w:rPr>
          <w:rFonts w:eastAsia="Times New Roman" w:cstheme="minorHAnsi"/>
          <w:lang w:eastAsia="cs-CZ"/>
        </w:rPr>
        <w:t xml:space="preserve">paty stěny byla na cihle v době měření </w:t>
      </w:r>
      <w:r>
        <w:rPr>
          <w:rFonts w:eastAsia="Times New Roman" w:cstheme="minorHAnsi"/>
          <w:lang w:eastAsia="cs-CZ"/>
        </w:rPr>
        <w:t>vysoká</w:t>
      </w:r>
      <w:r w:rsidRPr="00CE191E">
        <w:rPr>
          <w:rFonts w:eastAsia="Times New Roman" w:cstheme="minorHAnsi"/>
          <w:lang w:eastAsia="cs-CZ"/>
        </w:rPr>
        <w:t xml:space="preserve"> – </w:t>
      </w:r>
      <w:r>
        <w:rPr>
          <w:rFonts w:eastAsia="Times New Roman" w:cstheme="minorHAnsi"/>
          <w:lang w:eastAsia="cs-CZ"/>
        </w:rPr>
        <w:t>7</w:t>
      </w:r>
      <w:r w:rsidRPr="00CE191E">
        <w:rPr>
          <w:rFonts w:eastAsia="Times New Roman" w:cstheme="minorHAnsi"/>
          <w:lang w:eastAsia="cs-CZ"/>
        </w:rPr>
        <w:t xml:space="preserve">,4%. </w:t>
      </w:r>
      <w:r w:rsidR="00D87E8F">
        <w:rPr>
          <w:rFonts w:eastAsia="Times New Roman" w:cstheme="minorHAnsi"/>
          <w:lang w:eastAsia="cs-CZ"/>
        </w:rPr>
        <w:t xml:space="preserve">Laboratorní rozbor na zasolení omítek nebyl proveden, neboť se nejedná o omítky mimořádné architektonické hodnoty. Navíc v intravilánu obce mohou na omítky kromě solí z ovzduší působit i další agresivní látky například od venčení psů. </w:t>
      </w:r>
    </w:p>
    <w:p w14:paraId="4327B430" w14:textId="77777777" w:rsidR="00CE191E" w:rsidRPr="00CE191E" w:rsidRDefault="00CE191E" w:rsidP="00CE191E">
      <w:pPr>
        <w:tabs>
          <w:tab w:val="left" w:pos="0"/>
          <w:tab w:val="left" w:pos="567"/>
        </w:tabs>
        <w:spacing w:after="0" w:line="240" w:lineRule="auto"/>
        <w:rPr>
          <w:rFonts w:eastAsia="Times New Roman" w:cstheme="minorHAnsi"/>
          <w:color w:val="0000FF"/>
          <w:lang w:eastAsia="cs-CZ"/>
        </w:rPr>
      </w:pPr>
      <w:r w:rsidRPr="00CE191E">
        <w:rPr>
          <w:rFonts w:eastAsia="Times New Roman" w:cstheme="minorHAnsi"/>
          <w:color w:val="0000FF"/>
          <w:lang w:eastAsia="cs-CZ"/>
        </w:rPr>
        <w:t>Dešťové vody obsahují běžně příměsi solí.  Široká škála látek, které jsou agresivní vůči omítkám a zdivu  a  běžně se v ovzduší a srážkové  vodě vyskytují jsou  např. CO</w:t>
      </w:r>
      <w:r w:rsidRPr="00CE191E">
        <w:rPr>
          <w:rFonts w:eastAsia="Times New Roman" w:cstheme="minorHAnsi"/>
          <w:color w:val="0000FF"/>
          <w:vertAlign w:val="subscript"/>
          <w:lang w:eastAsia="cs-CZ"/>
        </w:rPr>
        <w:t>2</w:t>
      </w:r>
      <w:r w:rsidRPr="00CE191E">
        <w:rPr>
          <w:rFonts w:eastAsia="Times New Roman" w:cstheme="minorHAnsi"/>
          <w:color w:val="0000FF"/>
          <w:lang w:eastAsia="cs-CZ"/>
        </w:rPr>
        <w:t>, SO</w:t>
      </w:r>
      <w:r w:rsidRPr="00CE191E">
        <w:rPr>
          <w:rFonts w:eastAsia="Times New Roman" w:cstheme="minorHAnsi"/>
          <w:color w:val="0000FF"/>
          <w:vertAlign w:val="subscript"/>
          <w:lang w:eastAsia="cs-CZ"/>
        </w:rPr>
        <w:t>2</w:t>
      </w:r>
      <w:r w:rsidRPr="00CE191E">
        <w:rPr>
          <w:rFonts w:eastAsia="Times New Roman" w:cstheme="minorHAnsi"/>
          <w:color w:val="0000FF"/>
          <w:lang w:eastAsia="cs-CZ"/>
        </w:rPr>
        <w:t>, SO</w:t>
      </w:r>
      <w:r w:rsidRPr="00CE191E">
        <w:rPr>
          <w:rFonts w:eastAsia="Times New Roman" w:cstheme="minorHAnsi"/>
          <w:color w:val="0000FF"/>
          <w:vertAlign w:val="subscript"/>
          <w:lang w:eastAsia="cs-CZ"/>
        </w:rPr>
        <w:t>3</w:t>
      </w:r>
      <w:r w:rsidRPr="00CE191E">
        <w:rPr>
          <w:rFonts w:eastAsia="Times New Roman" w:cstheme="minorHAnsi"/>
          <w:color w:val="0000FF"/>
          <w:lang w:eastAsia="cs-CZ"/>
        </w:rPr>
        <w:t>, SO</w:t>
      </w:r>
      <w:r w:rsidRPr="00CE191E">
        <w:rPr>
          <w:rFonts w:eastAsia="Times New Roman" w:cstheme="minorHAnsi"/>
          <w:color w:val="0000FF"/>
          <w:vertAlign w:val="subscript"/>
          <w:lang w:eastAsia="cs-CZ"/>
        </w:rPr>
        <w:t>4</w:t>
      </w:r>
      <w:r w:rsidRPr="00CE191E">
        <w:rPr>
          <w:rFonts w:eastAsia="Times New Roman" w:cstheme="minorHAnsi"/>
          <w:color w:val="0000FF"/>
          <w:lang w:eastAsia="cs-CZ"/>
        </w:rPr>
        <w:t xml:space="preserve">, </w:t>
      </w:r>
      <w:proofErr w:type="spellStart"/>
      <w:r w:rsidRPr="00CE191E">
        <w:rPr>
          <w:rFonts w:eastAsia="Times New Roman" w:cstheme="minorHAnsi"/>
          <w:color w:val="0000FF"/>
          <w:lang w:eastAsia="cs-CZ"/>
        </w:rPr>
        <w:t>NO</w:t>
      </w:r>
      <w:r w:rsidRPr="00CE191E">
        <w:rPr>
          <w:rFonts w:eastAsia="Times New Roman" w:cstheme="minorHAnsi"/>
          <w:color w:val="0000FF"/>
          <w:vertAlign w:val="subscript"/>
          <w:lang w:eastAsia="cs-CZ"/>
        </w:rPr>
        <w:t>x</w:t>
      </w:r>
      <w:proofErr w:type="spellEnd"/>
      <w:r w:rsidRPr="00CE191E">
        <w:rPr>
          <w:rFonts w:eastAsia="Times New Roman" w:cstheme="minorHAnsi"/>
          <w:color w:val="0000FF"/>
          <w:lang w:eastAsia="cs-CZ"/>
        </w:rPr>
        <w:t xml:space="preserve"> a Cl.  </w:t>
      </w:r>
    </w:p>
    <w:p w14:paraId="43B829F2" w14:textId="77777777" w:rsidR="00CE191E" w:rsidRPr="00CE191E" w:rsidRDefault="00CE191E" w:rsidP="00CE191E">
      <w:pPr>
        <w:tabs>
          <w:tab w:val="left" w:pos="0"/>
          <w:tab w:val="left" w:pos="567"/>
        </w:tabs>
        <w:spacing w:after="0" w:line="240" w:lineRule="auto"/>
        <w:jc w:val="both"/>
        <w:rPr>
          <w:rFonts w:eastAsia="Times New Roman" w:cstheme="minorHAnsi"/>
          <w:lang w:eastAsia="cs-CZ"/>
        </w:rPr>
      </w:pPr>
      <w:r w:rsidRPr="00CE191E">
        <w:rPr>
          <w:rFonts w:eastAsia="Times New Roman" w:cstheme="minorHAnsi"/>
          <w:lang w:eastAsia="cs-CZ"/>
        </w:rPr>
        <w:t>Účinek látek obsahujících ionty NO</w:t>
      </w:r>
      <w:r w:rsidRPr="00CE191E">
        <w:rPr>
          <w:rFonts w:eastAsia="Times New Roman" w:cstheme="minorHAnsi"/>
          <w:vertAlign w:val="subscript"/>
          <w:lang w:eastAsia="cs-CZ"/>
        </w:rPr>
        <w:t>3</w:t>
      </w:r>
      <w:r w:rsidRPr="00CE191E">
        <w:rPr>
          <w:rFonts w:eastAsia="Times New Roman" w:cstheme="minorHAnsi"/>
          <w:lang w:eastAsia="cs-CZ"/>
        </w:rPr>
        <w:t>, SO</w:t>
      </w:r>
      <w:r w:rsidRPr="00CE191E">
        <w:rPr>
          <w:rFonts w:eastAsia="Times New Roman" w:cstheme="minorHAnsi"/>
          <w:vertAlign w:val="subscript"/>
          <w:lang w:eastAsia="cs-CZ"/>
        </w:rPr>
        <w:t>4</w:t>
      </w:r>
      <w:r w:rsidRPr="00CE191E">
        <w:rPr>
          <w:rFonts w:eastAsia="Times New Roman" w:cstheme="minorHAnsi"/>
          <w:lang w:eastAsia="cs-CZ"/>
        </w:rPr>
        <w:t xml:space="preserve"> a Cl je dán tvorbou krystalických látek vzniklých reakcemi s hydratačními sloučeninami cementové pasty – vznikají tak výkvěty, vlivem střídání vlhkostních poměrů dochází k rekrystalizaci, krystalizační tlaky narušují vnitřní strukturu zdiva – pojiva a  cihelného střepu, vznikají drobné trhliny, ve kterých rostou krystaly převážně hygroskopických  solí a dochází k jejich vystupování na povrch konstrukce. </w:t>
      </w:r>
    </w:p>
    <w:p w14:paraId="0B2DF4D2" w14:textId="77777777" w:rsidR="00CE191E" w:rsidRPr="00CE191E" w:rsidRDefault="00CE191E" w:rsidP="00CE191E">
      <w:pPr>
        <w:tabs>
          <w:tab w:val="left" w:pos="0"/>
          <w:tab w:val="left" w:pos="567"/>
        </w:tabs>
        <w:spacing w:after="0" w:line="240" w:lineRule="auto"/>
        <w:jc w:val="both"/>
        <w:rPr>
          <w:rFonts w:eastAsia="Times New Roman" w:cstheme="minorHAnsi"/>
          <w:lang w:eastAsia="cs-CZ"/>
        </w:rPr>
      </w:pPr>
      <w:proofErr w:type="spellStart"/>
      <w:r w:rsidRPr="00CE191E">
        <w:rPr>
          <w:rFonts w:eastAsia="Times New Roman" w:cstheme="minorHAnsi"/>
          <w:lang w:eastAsia="cs-CZ"/>
        </w:rPr>
        <w:t>Ettringit</w:t>
      </w:r>
      <w:proofErr w:type="spellEnd"/>
      <w:r w:rsidRPr="00CE191E">
        <w:rPr>
          <w:rFonts w:eastAsia="Times New Roman" w:cstheme="minorHAnsi"/>
          <w:lang w:eastAsia="cs-CZ"/>
        </w:rPr>
        <w:t xml:space="preserve">, </w:t>
      </w:r>
      <w:proofErr w:type="spellStart"/>
      <w:r w:rsidRPr="00CE191E">
        <w:rPr>
          <w:rFonts w:eastAsia="Times New Roman" w:cstheme="minorHAnsi"/>
          <w:lang w:eastAsia="cs-CZ"/>
        </w:rPr>
        <w:t>thaumasit</w:t>
      </w:r>
      <w:proofErr w:type="spellEnd"/>
      <w:r w:rsidRPr="00CE191E">
        <w:rPr>
          <w:rFonts w:eastAsia="Times New Roman" w:cstheme="minorHAnsi"/>
          <w:lang w:eastAsia="cs-CZ"/>
        </w:rPr>
        <w:t xml:space="preserve">, </w:t>
      </w:r>
      <w:proofErr w:type="spellStart"/>
      <w:r w:rsidRPr="00CE191E">
        <w:rPr>
          <w:rFonts w:eastAsia="Times New Roman" w:cstheme="minorHAnsi"/>
          <w:lang w:eastAsia="cs-CZ"/>
        </w:rPr>
        <w:t>portlandit</w:t>
      </w:r>
      <w:proofErr w:type="spellEnd"/>
      <w:r w:rsidRPr="00CE191E">
        <w:rPr>
          <w:rFonts w:eastAsia="Times New Roman" w:cstheme="minorHAnsi"/>
          <w:lang w:eastAsia="cs-CZ"/>
        </w:rPr>
        <w:t xml:space="preserve">, sádrovec, </w:t>
      </w:r>
      <w:proofErr w:type="spellStart"/>
      <w:r w:rsidRPr="00CE191E">
        <w:rPr>
          <w:rFonts w:eastAsia="Times New Roman" w:cstheme="minorHAnsi"/>
          <w:lang w:eastAsia="cs-CZ"/>
        </w:rPr>
        <w:t>anhidrit</w:t>
      </w:r>
      <w:proofErr w:type="spellEnd"/>
      <w:r w:rsidRPr="00CE191E">
        <w:rPr>
          <w:rFonts w:eastAsia="Times New Roman" w:cstheme="minorHAnsi"/>
          <w:lang w:eastAsia="cs-CZ"/>
        </w:rPr>
        <w:t xml:space="preserve"> a další hydroskopické soli takto z nečistot konstrukcí a ovzduší vzniklé váží při opakované snaze o rekrystalizaci na 1 molekulu soli   12 až 20 molekul vzdušné nebo kapilární vody. Protože vlhkost v ovzduší ve stavbě v průběhu života stavby kolísá a  proces </w:t>
      </w:r>
      <w:r w:rsidRPr="00CE191E">
        <w:rPr>
          <w:rFonts w:eastAsia="Times New Roman" w:cstheme="minorHAnsi"/>
          <w:lang w:eastAsia="cs-CZ"/>
        </w:rPr>
        <w:lastRenderedPageBreak/>
        <w:t xml:space="preserve">rekrystalizace se neustále opakuje, začnou se na povrchu konstrukcí projevovat solné výkvěty, chemická koroze a v případě málo osluněných fasád i biocidní napadení povrchů a materiálů. </w:t>
      </w:r>
    </w:p>
    <w:p w14:paraId="7D15CFD6" w14:textId="77777777" w:rsidR="00CE191E" w:rsidRPr="00CE191E" w:rsidRDefault="00CE191E" w:rsidP="00CE191E">
      <w:pPr>
        <w:tabs>
          <w:tab w:val="left" w:pos="567"/>
        </w:tabs>
        <w:spacing w:after="0" w:line="240" w:lineRule="auto"/>
        <w:jc w:val="both"/>
        <w:rPr>
          <w:rFonts w:eastAsia="Times New Roman" w:cstheme="minorHAnsi"/>
          <w:b/>
          <w:bCs/>
          <w:lang w:eastAsia="cs-CZ"/>
        </w:rPr>
      </w:pPr>
    </w:p>
    <w:p w14:paraId="48D343BF" w14:textId="7D1705E8" w:rsidR="00CE191E" w:rsidRPr="00CE191E" w:rsidRDefault="00CE191E" w:rsidP="00CE191E">
      <w:pPr>
        <w:spacing w:after="200" w:line="240" w:lineRule="auto"/>
        <w:jc w:val="both"/>
        <w:rPr>
          <w:rFonts w:ascii="Calibri" w:eastAsia="Times New Roman" w:hAnsi="Calibri" w:cs="Times New Roman"/>
          <w:b/>
          <w:color w:val="0000FF"/>
          <w:lang w:eastAsia="cs-CZ"/>
        </w:rPr>
      </w:pPr>
      <w:bookmarkStart w:id="5" w:name="_Hlk151578726"/>
      <w:r w:rsidRPr="00CE191E">
        <w:rPr>
          <w:rFonts w:ascii="Calibri" w:eastAsia="Times New Roman" w:hAnsi="Calibri" w:cs="Times New Roman"/>
          <w:b/>
          <w:color w:val="0000FF"/>
          <w:lang w:eastAsia="cs-CZ"/>
        </w:rPr>
        <w:t xml:space="preserve">Vliv působení znečištění ovzduší na </w:t>
      </w:r>
      <w:r w:rsidRPr="00D87E8F">
        <w:rPr>
          <w:rFonts w:ascii="Calibri" w:eastAsia="Times New Roman" w:hAnsi="Calibri" w:cs="Times New Roman"/>
          <w:b/>
          <w:color w:val="0000FF"/>
          <w:lang w:eastAsia="cs-CZ"/>
        </w:rPr>
        <w:t xml:space="preserve">omítky </w:t>
      </w:r>
      <w:r w:rsidR="00FC2499">
        <w:rPr>
          <w:rFonts w:ascii="Calibri" w:eastAsia="Times New Roman" w:hAnsi="Calibri" w:cs="Times New Roman"/>
          <w:b/>
          <w:color w:val="0000FF"/>
          <w:lang w:eastAsia="cs-CZ"/>
        </w:rPr>
        <w:t>o</w:t>
      </w:r>
      <w:r w:rsidRPr="00D87E8F">
        <w:rPr>
          <w:rFonts w:ascii="Calibri" w:eastAsia="Times New Roman" w:hAnsi="Calibri" w:cs="Times New Roman"/>
          <w:b/>
          <w:color w:val="0000FF"/>
          <w:lang w:eastAsia="cs-CZ"/>
        </w:rPr>
        <w:t>hradní z</w:t>
      </w:r>
      <w:r w:rsidR="00FC2499">
        <w:rPr>
          <w:rFonts w:ascii="Calibri" w:eastAsia="Times New Roman" w:hAnsi="Calibri" w:cs="Times New Roman"/>
          <w:b/>
          <w:color w:val="0000FF"/>
          <w:lang w:eastAsia="cs-CZ"/>
        </w:rPr>
        <w:t>di</w:t>
      </w:r>
    </w:p>
    <w:bookmarkEnd w:id="5"/>
    <w:p w14:paraId="6BDACBBA" w14:textId="3E4A9665" w:rsidR="00CE191E" w:rsidRPr="00CE191E" w:rsidRDefault="00CE191E" w:rsidP="00D87E8F">
      <w:pPr>
        <w:spacing w:after="0" w:line="240" w:lineRule="auto"/>
        <w:jc w:val="both"/>
        <w:rPr>
          <w:rFonts w:eastAsia="Times New Roman" w:cstheme="minorHAnsi"/>
          <w:lang w:eastAsia="cs-CZ"/>
        </w:rPr>
      </w:pPr>
      <w:r w:rsidRPr="00CE191E">
        <w:rPr>
          <w:rFonts w:eastAsia="Times New Roman" w:cstheme="minorHAnsi"/>
          <w:lang w:eastAsia="cs-CZ"/>
        </w:rPr>
        <w:t xml:space="preserve">Na portále Českého hydrometeorologického ústavu jsou volně dostupná historická data o kvalitě ovzduší od r. 1998 dosud. Za </w:t>
      </w:r>
      <w:r w:rsidR="00D87E8F">
        <w:rPr>
          <w:rFonts w:eastAsia="Times New Roman" w:cstheme="minorHAnsi"/>
          <w:lang w:eastAsia="cs-CZ"/>
        </w:rPr>
        <w:t>250</w:t>
      </w:r>
      <w:r w:rsidRPr="00CE191E">
        <w:rPr>
          <w:rFonts w:eastAsia="Times New Roman" w:cstheme="minorHAnsi"/>
          <w:lang w:eastAsia="cs-CZ"/>
        </w:rPr>
        <w:t xml:space="preserve"> let existence budovy prošel  i stav ovzduší v lokalitě mnoha změnami počínaje používáním uhlí na vytápění a konče průmyslovou revolucí s nepřebernými zdroji znečištění včetně chemického. Kolem fasády procházely i válečné konflikty s dalšími zdroji znečištění ze střelného prachu, ale i zdroji mechanického poškození.</w:t>
      </w:r>
    </w:p>
    <w:p w14:paraId="43C69A80" w14:textId="77777777" w:rsidR="00CE191E" w:rsidRPr="00CE191E" w:rsidRDefault="00CE191E" w:rsidP="00D87E8F">
      <w:pPr>
        <w:spacing w:after="0" w:line="240" w:lineRule="auto"/>
        <w:jc w:val="both"/>
        <w:rPr>
          <w:rFonts w:eastAsia="Times New Roman" w:cstheme="minorHAnsi"/>
          <w:lang w:eastAsia="cs-CZ"/>
        </w:rPr>
      </w:pPr>
      <w:r w:rsidRPr="00CE191E">
        <w:rPr>
          <w:rFonts w:eastAsia="Times New Roman" w:cstheme="minorHAnsi"/>
          <w:lang w:eastAsia="cs-CZ"/>
        </w:rPr>
        <w:t xml:space="preserve">Zdálo by se, že po roce 1989, kdy se začalo o problematice znečištění ovzduší otevřeně hovořit, mělo dojít k eliminaci emisí už s ohledem na to, že se jedná o významné škodliviny pro lidský organismus. </w:t>
      </w:r>
    </w:p>
    <w:p w14:paraId="35220B20" w14:textId="77777777" w:rsidR="00CE191E" w:rsidRPr="00CE191E" w:rsidRDefault="00CE191E" w:rsidP="00D87E8F">
      <w:pPr>
        <w:spacing w:after="0" w:line="240" w:lineRule="auto"/>
        <w:jc w:val="both"/>
        <w:rPr>
          <w:rFonts w:eastAsia="Times New Roman" w:cstheme="minorHAnsi"/>
          <w:lang w:eastAsia="cs-CZ"/>
        </w:rPr>
      </w:pPr>
      <w:r w:rsidRPr="00CE191E">
        <w:rPr>
          <w:rFonts w:eastAsia="Times New Roman" w:cstheme="minorHAnsi"/>
          <w:lang w:eastAsia="cs-CZ"/>
        </w:rPr>
        <w:t xml:space="preserve">Nebylo  tomu tak hned, dokonce se přechodně situace ještě zhoršovala a chemických sloučenin obsažených v emisích ve vzduchu přibylo – například chrom, nikl, arsen,  rtuť,  kadmium a olovo. </w:t>
      </w:r>
    </w:p>
    <w:p w14:paraId="7611904E" w14:textId="77777777" w:rsidR="00CE191E" w:rsidRPr="00CE191E" w:rsidRDefault="00CE191E" w:rsidP="00D87E8F">
      <w:pPr>
        <w:spacing w:after="0" w:line="240" w:lineRule="auto"/>
        <w:jc w:val="both"/>
        <w:rPr>
          <w:rFonts w:eastAsia="Times New Roman" w:cstheme="minorHAnsi"/>
          <w:lang w:eastAsia="cs-CZ"/>
        </w:rPr>
      </w:pPr>
      <w:r w:rsidRPr="00CE191E">
        <w:rPr>
          <w:rFonts w:eastAsia="Times New Roman" w:cstheme="minorHAnsi"/>
          <w:lang w:eastAsia="cs-CZ"/>
        </w:rPr>
        <w:t xml:space="preserve">Spolu se srážkovou a vzdušnou vlhkostí mohou vytvářet koktejl kyselých a chemicky reaktivních sloučenin, které nejenže  působí   korozivně na omítky, ale mohou i zanechávat reziduální stopy ve zdivu odhaleném po opadání omítky – zejména v maltovém loži zdiva a na povrchu cihelného střepu. </w:t>
      </w:r>
    </w:p>
    <w:p w14:paraId="37E644CB"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 xml:space="preserve">Za dvacetileté období mezi lety 1990 – 2019  sledované měřeními ČHMÚ byla nashromážděna následující data: </w:t>
      </w:r>
    </w:p>
    <w:p w14:paraId="17EA0341" w14:textId="77777777" w:rsid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 xml:space="preserve">U  emisí těžkých kovů jako olovo,  arsen, nikl, kadmium a rtuť došlo poklesu, ale emise se zcela nezastavily. </w:t>
      </w:r>
    </w:p>
    <w:p w14:paraId="078B907C" w14:textId="77777777" w:rsidR="00CE191E" w:rsidRDefault="00CE191E" w:rsidP="00CE191E">
      <w:pPr>
        <w:spacing w:after="0" w:line="240" w:lineRule="auto"/>
        <w:jc w:val="both"/>
        <w:rPr>
          <w:rFonts w:eastAsia="Times New Roman" w:cstheme="minorHAnsi"/>
          <w:lang w:eastAsia="cs-CZ"/>
        </w:rPr>
      </w:pPr>
      <w:r w:rsidRPr="00CE191E">
        <w:rPr>
          <w:rFonts w:eastAsia="Times New Roman" w:cstheme="minorHAnsi"/>
          <w:noProof/>
          <w:lang w:eastAsia="cs-CZ"/>
        </w:rPr>
        <w:drawing>
          <wp:inline distT="0" distB="0" distL="0" distR="0" wp14:anchorId="3BAF1245" wp14:editId="3F80B9A5">
            <wp:extent cx="5612859" cy="2196390"/>
            <wp:effectExtent l="0" t="0" r="6985" b="0"/>
            <wp:docPr id="151826260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262606" name="Obrázek 1518262606"/>
                    <pic:cNvPicPr/>
                  </pic:nvPicPr>
                  <pic:blipFill rotWithShape="1">
                    <a:blip r:embed="rId14">
                      <a:extLst>
                        <a:ext uri="{28A0092B-C50C-407E-A947-70E740481C1C}">
                          <a14:useLocalDpi xmlns:a14="http://schemas.microsoft.com/office/drawing/2010/main" val="0"/>
                        </a:ext>
                      </a:extLst>
                    </a:blip>
                    <a:srcRect t="12716" b="6676"/>
                    <a:stretch/>
                  </pic:blipFill>
                  <pic:spPr bwMode="auto">
                    <a:xfrm>
                      <a:off x="0" y="0"/>
                      <a:ext cx="5622347" cy="2200103"/>
                    </a:xfrm>
                    <a:prstGeom prst="rect">
                      <a:avLst/>
                    </a:prstGeom>
                    <a:ln>
                      <a:noFill/>
                    </a:ln>
                    <a:extLst>
                      <a:ext uri="{53640926-AAD7-44D8-BBD7-CCE9431645EC}">
                        <a14:shadowObscured xmlns:a14="http://schemas.microsoft.com/office/drawing/2010/main"/>
                      </a:ext>
                    </a:extLst>
                  </pic:spPr>
                </pic:pic>
              </a:graphicData>
            </a:graphic>
          </wp:inline>
        </w:drawing>
      </w:r>
    </w:p>
    <w:p w14:paraId="10329D8C" w14:textId="20740AB0"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t>V</w:t>
      </w:r>
      <w:r>
        <w:rPr>
          <w:rFonts w:eastAsia="Times New Roman" w:cstheme="minorHAnsi"/>
          <w:lang w:eastAsia="cs-CZ"/>
        </w:rPr>
        <w:t xml:space="preserve"> nedaleké </w:t>
      </w:r>
      <w:r w:rsidRPr="00CE191E">
        <w:rPr>
          <w:rFonts w:eastAsia="Times New Roman" w:cstheme="minorHAnsi"/>
          <w:lang w:eastAsia="cs-CZ"/>
        </w:rPr>
        <w:t>Olomouci situace vypadala v r. 2022 takto:</w:t>
      </w:r>
    </w:p>
    <w:p w14:paraId="2E90F2C3"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noProof/>
          <w:lang w:eastAsia="cs-CZ"/>
        </w:rPr>
        <w:drawing>
          <wp:inline distT="0" distB="0" distL="0" distR="0" wp14:anchorId="6EEB42E8" wp14:editId="5272B6C4">
            <wp:extent cx="5506720" cy="2392194"/>
            <wp:effectExtent l="0" t="0" r="0" b="8255"/>
            <wp:docPr id="1253778401"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78401" name="Obrázek 1253778401"/>
                    <pic:cNvPicPr/>
                  </pic:nvPicPr>
                  <pic:blipFill rotWithShape="1">
                    <a:blip r:embed="rId15">
                      <a:extLst>
                        <a:ext uri="{28A0092B-C50C-407E-A947-70E740481C1C}">
                          <a14:useLocalDpi xmlns:a14="http://schemas.microsoft.com/office/drawing/2010/main" val="0"/>
                        </a:ext>
                      </a:extLst>
                    </a:blip>
                    <a:srcRect t="9005"/>
                    <a:stretch/>
                  </pic:blipFill>
                  <pic:spPr bwMode="auto">
                    <a:xfrm>
                      <a:off x="0" y="0"/>
                      <a:ext cx="5522920" cy="2399231"/>
                    </a:xfrm>
                    <a:prstGeom prst="rect">
                      <a:avLst/>
                    </a:prstGeom>
                    <a:ln>
                      <a:noFill/>
                    </a:ln>
                    <a:extLst>
                      <a:ext uri="{53640926-AAD7-44D8-BBD7-CCE9431645EC}">
                        <a14:shadowObscured xmlns:a14="http://schemas.microsoft.com/office/drawing/2010/main"/>
                      </a:ext>
                    </a:extLst>
                  </pic:spPr>
                </pic:pic>
              </a:graphicData>
            </a:graphic>
          </wp:inline>
        </w:drawing>
      </w:r>
    </w:p>
    <w:p w14:paraId="09BDE3CF" w14:textId="11DC6CD9" w:rsidR="00CE191E" w:rsidRPr="00CE191E" w:rsidRDefault="00CE191E" w:rsidP="00CE191E">
      <w:pPr>
        <w:spacing w:after="0" w:line="240" w:lineRule="auto"/>
        <w:jc w:val="both"/>
        <w:rPr>
          <w:rFonts w:eastAsia="Times New Roman" w:cstheme="minorHAnsi"/>
          <w:color w:val="0000FF"/>
          <w:lang w:eastAsia="cs-CZ"/>
        </w:rPr>
      </w:pPr>
      <w:r w:rsidRPr="00CE191E">
        <w:rPr>
          <w:rFonts w:eastAsia="Times New Roman" w:cstheme="minorHAnsi"/>
          <w:color w:val="0000FF"/>
          <w:lang w:eastAsia="cs-CZ"/>
        </w:rPr>
        <w:t>To nejsou zanedbatelná množství s ohledem na možnou chemickou reakci s tradičními materiály omítkovin</w:t>
      </w:r>
      <w:r w:rsidR="00D87E8F">
        <w:rPr>
          <w:rFonts w:eastAsia="Times New Roman" w:cstheme="minorHAnsi"/>
          <w:color w:val="0000FF"/>
          <w:lang w:eastAsia="cs-CZ"/>
        </w:rPr>
        <w:t xml:space="preserve"> a zdiva</w:t>
      </w:r>
      <w:r w:rsidRPr="00CE191E">
        <w:rPr>
          <w:rFonts w:eastAsia="Times New Roman" w:cstheme="minorHAnsi"/>
          <w:color w:val="0000FF"/>
          <w:lang w:eastAsia="cs-CZ"/>
        </w:rPr>
        <w:t>.</w:t>
      </w:r>
    </w:p>
    <w:p w14:paraId="54D92752" w14:textId="77777777" w:rsidR="00CE191E" w:rsidRPr="00CE191E" w:rsidRDefault="00CE191E" w:rsidP="00CE191E">
      <w:pPr>
        <w:spacing w:after="0" w:line="240" w:lineRule="auto"/>
        <w:jc w:val="both"/>
        <w:rPr>
          <w:rFonts w:eastAsia="Times New Roman" w:cstheme="minorHAnsi"/>
          <w:color w:val="006600"/>
          <w:lang w:eastAsia="cs-CZ"/>
        </w:rPr>
      </w:pPr>
    </w:p>
    <w:p w14:paraId="29C64FF1" w14:textId="77777777" w:rsidR="00CE191E" w:rsidRPr="00CE191E" w:rsidRDefault="00CE191E" w:rsidP="00CE191E">
      <w:pPr>
        <w:spacing w:after="0" w:line="240" w:lineRule="auto"/>
        <w:jc w:val="both"/>
        <w:rPr>
          <w:rFonts w:eastAsia="Times New Roman" w:cstheme="minorHAnsi"/>
          <w:lang w:eastAsia="cs-CZ"/>
        </w:rPr>
      </w:pPr>
      <w:r w:rsidRPr="00CE191E">
        <w:rPr>
          <w:rFonts w:eastAsia="Times New Roman" w:cstheme="minorHAnsi"/>
          <w:lang w:eastAsia="cs-CZ"/>
        </w:rPr>
        <w:lastRenderedPageBreak/>
        <w:t xml:space="preserve">Zdánlivě příznivě vypadá i vývoj emisí hlavních znečišťujících látek jako CO, </w:t>
      </w:r>
      <w:proofErr w:type="spellStart"/>
      <w:r w:rsidRPr="00CE191E">
        <w:rPr>
          <w:rFonts w:eastAsia="Times New Roman" w:cstheme="minorHAnsi"/>
          <w:lang w:eastAsia="cs-CZ"/>
        </w:rPr>
        <w:t>SO</w:t>
      </w:r>
      <w:r w:rsidRPr="00CE191E">
        <w:rPr>
          <w:rFonts w:eastAsia="Times New Roman" w:cstheme="minorHAnsi"/>
          <w:vertAlign w:val="subscript"/>
          <w:lang w:eastAsia="cs-CZ"/>
        </w:rPr>
        <w:t>x</w:t>
      </w:r>
      <w:proofErr w:type="spellEnd"/>
      <w:r w:rsidRPr="00CE191E">
        <w:rPr>
          <w:rFonts w:eastAsia="Times New Roman" w:cstheme="minorHAnsi"/>
          <w:vertAlign w:val="subscript"/>
          <w:lang w:eastAsia="cs-CZ"/>
        </w:rPr>
        <w:t xml:space="preserve">, </w:t>
      </w:r>
      <w:r w:rsidRPr="00CE191E">
        <w:rPr>
          <w:rFonts w:eastAsia="Times New Roman" w:cstheme="minorHAnsi"/>
          <w:lang w:eastAsia="cs-CZ"/>
        </w:rPr>
        <w:t xml:space="preserve">za  období mezi lety 1990 – 2019, ale naměřené  emise jsou stále velmi vysoké.  </w:t>
      </w:r>
    </w:p>
    <w:p w14:paraId="37F595EF" w14:textId="77777777" w:rsidR="00CE191E" w:rsidRPr="00CE191E" w:rsidRDefault="00CE191E" w:rsidP="00CE191E">
      <w:pPr>
        <w:spacing w:before="100" w:beforeAutospacing="1" w:after="100" w:afterAutospacing="1" w:line="240" w:lineRule="auto"/>
        <w:rPr>
          <w:rFonts w:ascii="Calibri" w:eastAsia="Times New Roman" w:hAnsi="Calibri" w:cs="Times New Roman"/>
          <w:lang w:eastAsia="cs-CZ"/>
        </w:rPr>
      </w:pPr>
      <w:r w:rsidRPr="00CE191E">
        <w:rPr>
          <w:rFonts w:eastAsia="Times New Roman" w:cstheme="minorHAnsi"/>
          <w:noProof/>
          <w:lang w:eastAsia="cs-CZ"/>
        </w:rPr>
        <w:drawing>
          <wp:inline distT="0" distB="0" distL="0" distR="0" wp14:anchorId="15DA5A0B" wp14:editId="74BD0D7E">
            <wp:extent cx="5760720" cy="2324100"/>
            <wp:effectExtent l="0" t="0" r="0" b="0"/>
            <wp:docPr id="67315549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155491" name="Obrázek 673155491"/>
                    <pic:cNvPicPr/>
                  </pic:nvPicPr>
                  <pic:blipFill rotWithShape="1">
                    <a:blip r:embed="rId16">
                      <a:extLst>
                        <a:ext uri="{28A0092B-C50C-407E-A947-70E740481C1C}">
                          <a14:useLocalDpi xmlns:a14="http://schemas.microsoft.com/office/drawing/2010/main" val="0"/>
                        </a:ext>
                      </a:extLst>
                    </a:blip>
                    <a:srcRect t="5538" b="6355"/>
                    <a:stretch/>
                  </pic:blipFill>
                  <pic:spPr bwMode="auto">
                    <a:xfrm>
                      <a:off x="0" y="0"/>
                      <a:ext cx="5760720" cy="2324100"/>
                    </a:xfrm>
                    <a:prstGeom prst="rect">
                      <a:avLst/>
                    </a:prstGeom>
                    <a:ln>
                      <a:noFill/>
                    </a:ln>
                    <a:extLst>
                      <a:ext uri="{53640926-AAD7-44D8-BBD7-CCE9431645EC}">
                        <a14:shadowObscured xmlns:a14="http://schemas.microsoft.com/office/drawing/2010/main"/>
                      </a:ext>
                    </a:extLst>
                  </pic:spPr>
                </pic:pic>
              </a:graphicData>
            </a:graphic>
          </wp:inline>
        </w:drawing>
      </w:r>
      <w:r w:rsidRPr="00CE191E">
        <w:rPr>
          <w:rFonts w:eastAsia="Times New Roman" w:cstheme="minorHAnsi"/>
          <w:lang w:eastAsia="cs-CZ"/>
        </w:rPr>
        <w:t xml:space="preserve"> Označení: </w:t>
      </w:r>
      <w:r w:rsidRPr="00CE191E">
        <w:rPr>
          <w:rFonts w:ascii="Calibri" w:eastAsia="Times New Roman" w:hAnsi="Calibri" w:cs="Times New Roman"/>
          <w:lang w:eastAsia="cs-CZ"/>
        </w:rPr>
        <w:t xml:space="preserve"> </w:t>
      </w:r>
      <w:proofErr w:type="spellStart"/>
      <w:r w:rsidRPr="00CE191E">
        <w:rPr>
          <w:rFonts w:ascii="Calibri" w:eastAsia="Times New Roman" w:hAnsi="Calibri" w:cs="Times New Roman"/>
          <w:lang w:eastAsia="cs-CZ"/>
        </w:rPr>
        <w:t>NOx</w:t>
      </w:r>
      <w:proofErr w:type="spellEnd"/>
      <w:r w:rsidRPr="00CE191E">
        <w:rPr>
          <w:rFonts w:ascii="Calibri" w:eastAsia="Times New Roman" w:hAnsi="Calibri" w:cs="Times New Roman"/>
          <w:lang w:eastAsia="cs-CZ"/>
        </w:rPr>
        <w:t xml:space="preserve"> – oxidy dusíku,  </w:t>
      </w:r>
      <w:r w:rsidRPr="00CE191E">
        <w:rPr>
          <w:rFonts w:ascii="Calibri" w:eastAsia="Times New Roman" w:hAnsi="Calibri" w:cs="Arial"/>
          <w:bCs/>
          <w:lang w:eastAsia="cs-CZ"/>
        </w:rPr>
        <w:t xml:space="preserve">VOC - </w:t>
      </w:r>
      <w:r w:rsidRPr="00CE191E">
        <w:rPr>
          <w:rFonts w:ascii="Calibri" w:eastAsia="Times New Roman" w:hAnsi="Calibri" w:cs="Times New Roman"/>
          <w:lang w:eastAsia="cs-CZ"/>
        </w:rPr>
        <w:t>úhrnná</w:t>
      </w:r>
      <w:r w:rsidRPr="00CE191E">
        <w:rPr>
          <w:rFonts w:ascii="Calibri" w:eastAsia="Times New Roman" w:hAnsi="Calibri" w:cs="Times New Roman"/>
          <w:b/>
          <w:lang w:eastAsia="cs-CZ"/>
        </w:rPr>
        <w:t xml:space="preserve"> </w:t>
      </w:r>
      <w:r w:rsidRPr="00CE191E">
        <w:rPr>
          <w:rFonts w:ascii="Calibri" w:eastAsia="Times New Roman" w:hAnsi="Calibri" w:cs="Arial"/>
          <w:bCs/>
          <w:lang w:eastAsia="cs-CZ"/>
        </w:rPr>
        <w:t xml:space="preserve">koncentrace těkavých organických sloučenin, </w:t>
      </w:r>
      <w:r w:rsidRPr="00CE191E">
        <w:rPr>
          <w:rFonts w:ascii="Calibri" w:eastAsia="Times New Roman" w:hAnsi="Calibri" w:cs="Times New Roman"/>
          <w:lang w:eastAsia="cs-CZ"/>
        </w:rPr>
        <w:t>NH3 – emise čpavku, SO2 – oxid siřičitý,  CO – oxidy uhlíku („skleníkové plyny“)</w:t>
      </w:r>
    </w:p>
    <w:p w14:paraId="6385D34E" w14:textId="5E5B3215" w:rsidR="00CE191E" w:rsidRPr="00CE191E" w:rsidRDefault="00CE191E" w:rsidP="00CE191E">
      <w:pPr>
        <w:spacing w:before="100" w:beforeAutospacing="1" w:after="100" w:afterAutospacing="1" w:line="240" w:lineRule="auto"/>
        <w:rPr>
          <w:rFonts w:eastAsia="Times New Roman" w:cstheme="minorHAnsi"/>
          <w:lang w:eastAsia="cs-CZ"/>
        </w:rPr>
      </w:pPr>
      <w:r w:rsidRPr="00CE191E">
        <w:rPr>
          <w:rFonts w:eastAsia="Times New Roman" w:cstheme="minorHAnsi"/>
          <w:lang w:eastAsia="cs-CZ"/>
        </w:rPr>
        <w:t>V</w:t>
      </w:r>
      <w:r w:rsidR="00D87E8F">
        <w:rPr>
          <w:rFonts w:eastAsia="Times New Roman" w:cstheme="minorHAnsi"/>
          <w:lang w:eastAsia="cs-CZ"/>
        </w:rPr>
        <w:t xml:space="preserve"> nedaleké</w:t>
      </w:r>
      <w:r w:rsidRPr="00CE191E">
        <w:rPr>
          <w:rFonts w:eastAsia="Times New Roman" w:cstheme="minorHAnsi"/>
          <w:lang w:eastAsia="cs-CZ"/>
        </w:rPr>
        <w:t> Olomouci situace s množstvím oxidů dusíku v emisích v r. 2022 vypadala takto:</w:t>
      </w:r>
    </w:p>
    <w:p w14:paraId="20083D3E" w14:textId="77777777" w:rsidR="00CE191E" w:rsidRPr="00CE191E" w:rsidRDefault="00CE191E" w:rsidP="00CE191E">
      <w:pPr>
        <w:spacing w:after="0" w:line="240" w:lineRule="auto"/>
        <w:rPr>
          <w:rFonts w:eastAsia="Times New Roman" w:cstheme="minorHAnsi"/>
          <w:lang w:eastAsia="cs-CZ"/>
        </w:rPr>
      </w:pPr>
      <w:r w:rsidRPr="00CE191E">
        <w:rPr>
          <w:rFonts w:eastAsia="Times New Roman" w:cstheme="minorHAnsi"/>
          <w:noProof/>
          <w:lang w:eastAsia="cs-CZ"/>
        </w:rPr>
        <w:drawing>
          <wp:inline distT="0" distB="0" distL="0" distR="0" wp14:anchorId="13BB8F24" wp14:editId="1D6F0F01">
            <wp:extent cx="6085193" cy="1955800"/>
            <wp:effectExtent l="0" t="0" r="0" b="6350"/>
            <wp:docPr id="59431713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17132" name="Obrázek 594317132"/>
                    <pic:cNvPicPr/>
                  </pic:nvPicPr>
                  <pic:blipFill rotWithShape="1">
                    <a:blip r:embed="rId17">
                      <a:extLst>
                        <a:ext uri="{28A0092B-C50C-407E-A947-70E740481C1C}">
                          <a14:useLocalDpi xmlns:a14="http://schemas.microsoft.com/office/drawing/2010/main" val="0"/>
                        </a:ext>
                      </a:extLst>
                    </a:blip>
                    <a:srcRect l="5512" t="5589" r="1785"/>
                    <a:stretch/>
                  </pic:blipFill>
                  <pic:spPr bwMode="auto">
                    <a:xfrm>
                      <a:off x="0" y="0"/>
                      <a:ext cx="6088823" cy="1956967"/>
                    </a:xfrm>
                    <a:prstGeom prst="rect">
                      <a:avLst/>
                    </a:prstGeom>
                    <a:ln>
                      <a:noFill/>
                    </a:ln>
                    <a:extLst>
                      <a:ext uri="{53640926-AAD7-44D8-BBD7-CCE9431645EC}">
                        <a14:shadowObscured xmlns:a14="http://schemas.microsoft.com/office/drawing/2010/main"/>
                      </a:ext>
                    </a:extLst>
                  </pic:spPr>
                </pic:pic>
              </a:graphicData>
            </a:graphic>
          </wp:inline>
        </w:drawing>
      </w:r>
      <w:r w:rsidRPr="00CE191E">
        <w:rPr>
          <w:rFonts w:eastAsia="Times New Roman" w:cstheme="minorHAnsi"/>
          <w:lang w:eastAsia="cs-CZ"/>
        </w:rPr>
        <w:t xml:space="preserve"> </w:t>
      </w:r>
    </w:p>
    <w:p w14:paraId="77222832" w14:textId="77777777" w:rsidR="00CE191E" w:rsidRPr="00CE191E" w:rsidRDefault="00CE191E" w:rsidP="00CE191E">
      <w:pPr>
        <w:spacing w:after="0" w:line="240" w:lineRule="auto"/>
        <w:rPr>
          <w:rFonts w:eastAsia="Times New Roman" w:cstheme="minorHAnsi"/>
          <w:lang w:eastAsia="cs-CZ"/>
        </w:rPr>
      </w:pPr>
      <w:r w:rsidRPr="00CE191E">
        <w:rPr>
          <w:rFonts w:eastAsia="Times New Roman" w:cstheme="minorHAnsi"/>
          <w:lang w:eastAsia="cs-CZ"/>
        </w:rPr>
        <w:t>Pro oxidy  síry se data v Olomouci neměří, ale je k dispozici přehled měření oxidu siřičitého v Přerově za rok 2022. Směrem k přerovské pánvi je krajina otevřená a štít budovy může být těmito emisemi chemicky zasažen.</w:t>
      </w:r>
    </w:p>
    <w:p w14:paraId="746CFA9A" w14:textId="77777777" w:rsidR="00CE191E" w:rsidRPr="00CE191E" w:rsidRDefault="00CE191E" w:rsidP="00CE191E">
      <w:pPr>
        <w:spacing w:before="100" w:beforeAutospacing="1" w:after="100" w:afterAutospacing="1" w:line="240" w:lineRule="auto"/>
        <w:rPr>
          <w:rFonts w:eastAsia="Times New Roman" w:cstheme="minorHAnsi"/>
          <w:lang w:eastAsia="cs-CZ"/>
        </w:rPr>
      </w:pPr>
      <w:r w:rsidRPr="00CE191E">
        <w:rPr>
          <w:rFonts w:eastAsia="Times New Roman" w:cstheme="minorHAnsi"/>
          <w:noProof/>
          <w:lang w:eastAsia="cs-CZ"/>
        </w:rPr>
        <w:drawing>
          <wp:inline distT="0" distB="0" distL="0" distR="0" wp14:anchorId="489F524F" wp14:editId="23257C57">
            <wp:extent cx="5391785" cy="1952090"/>
            <wp:effectExtent l="0" t="0" r="0" b="0"/>
            <wp:docPr id="35734070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40703" name="Obrázek 357340703"/>
                    <pic:cNvPicPr/>
                  </pic:nvPicPr>
                  <pic:blipFill rotWithShape="1">
                    <a:blip r:embed="rId18">
                      <a:extLst>
                        <a:ext uri="{28A0092B-C50C-407E-A947-70E740481C1C}">
                          <a14:useLocalDpi xmlns:a14="http://schemas.microsoft.com/office/drawing/2010/main" val="0"/>
                        </a:ext>
                      </a:extLst>
                    </a:blip>
                    <a:srcRect l="4409" t="2126" r="904" b="3403"/>
                    <a:stretch/>
                  </pic:blipFill>
                  <pic:spPr bwMode="auto">
                    <a:xfrm>
                      <a:off x="0" y="0"/>
                      <a:ext cx="5403359" cy="1956280"/>
                    </a:xfrm>
                    <a:prstGeom prst="rect">
                      <a:avLst/>
                    </a:prstGeom>
                    <a:ln>
                      <a:noFill/>
                    </a:ln>
                    <a:extLst>
                      <a:ext uri="{53640926-AAD7-44D8-BBD7-CCE9431645EC}">
                        <a14:shadowObscured xmlns:a14="http://schemas.microsoft.com/office/drawing/2010/main"/>
                      </a:ext>
                    </a:extLst>
                  </pic:spPr>
                </pic:pic>
              </a:graphicData>
            </a:graphic>
          </wp:inline>
        </w:drawing>
      </w:r>
    </w:p>
    <w:p w14:paraId="13D6CA47" w14:textId="6B9D43B1" w:rsidR="00CE191E" w:rsidRPr="00CE191E" w:rsidRDefault="00CE191E" w:rsidP="00CE191E">
      <w:pPr>
        <w:spacing w:before="100" w:beforeAutospacing="1" w:after="100" w:afterAutospacing="1" w:line="240" w:lineRule="auto"/>
        <w:jc w:val="both"/>
        <w:rPr>
          <w:rFonts w:eastAsia="Times New Roman" w:cstheme="minorHAnsi"/>
          <w:color w:val="1B1B1B"/>
          <w:lang w:eastAsia="cs-CZ"/>
        </w:rPr>
      </w:pPr>
      <w:r w:rsidRPr="00CE191E">
        <w:rPr>
          <w:rFonts w:eastAsia="Times New Roman" w:cstheme="minorHAnsi"/>
          <w:color w:val="1B1B1B"/>
          <w:lang w:eastAsia="cs-CZ"/>
        </w:rPr>
        <w:t xml:space="preserve">Prachové částice zatěžují také životní prostředí a mohou se na površích fasád dlouhodobě usazovat. Negativně působí na globální klima, mají vliv na snížení dohlednosti, způsobují smog, okyselování a </w:t>
      </w:r>
      <w:r w:rsidRPr="00CE191E">
        <w:rPr>
          <w:rFonts w:eastAsia="Times New Roman" w:cstheme="minorHAnsi"/>
          <w:color w:val="1B1B1B"/>
          <w:lang w:eastAsia="cs-CZ"/>
        </w:rPr>
        <w:lastRenderedPageBreak/>
        <w:t>eutrofizaci půdy a vodních zdrojů, vytvářejí povrch pro chemické reakce v atmosféře a způsobují destrukci stratosférického ozónu.</w:t>
      </w:r>
    </w:p>
    <w:p w14:paraId="321AC1A9" w14:textId="3E60524E" w:rsidR="00CE191E" w:rsidRPr="00CE191E" w:rsidRDefault="00CE191E" w:rsidP="00CE191E">
      <w:pPr>
        <w:spacing w:before="100" w:beforeAutospacing="1" w:after="100" w:afterAutospacing="1" w:line="240" w:lineRule="auto"/>
        <w:jc w:val="both"/>
        <w:rPr>
          <w:rFonts w:eastAsia="Times New Roman" w:cstheme="minorHAnsi"/>
          <w:lang w:eastAsia="cs-CZ"/>
        </w:rPr>
      </w:pPr>
      <w:r w:rsidRPr="00CE191E">
        <w:rPr>
          <w:rFonts w:eastAsia="Times New Roman" w:cstheme="minorHAnsi"/>
          <w:color w:val="1B1B1B"/>
          <w:lang w:eastAsia="cs-CZ"/>
        </w:rPr>
        <w:t>V</w:t>
      </w:r>
      <w:r>
        <w:rPr>
          <w:rFonts w:eastAsia="Times New Roman" w:cstheme="minorHAnsi"/>
          <w:color w:val="1B1B1B"/>
          <w:lang w:eastAsia="cs-CZ"/>
        </w:rPr>
        <w:t xml:space="preserve"> nedaleké </w:t>
      </w:r>
      <w:r w:rsidRPr="00CE191E">
        <w:rPr>
          <w:rFonts w:eastAsia="Times New Roman" w:cstheme="minorHAnsi"/>
          <w:color w:val="1B1B1B"/>
          <w:lang w:eastAsia="cs-CZ"/>
        </w:rPr>
        <w:t>Olomouci byla v roce 2022 zaznamenána tato množství polétavých prachových částic:</w:t>
      </w:r>
    </w:p>
    <w:p w14:paraId="47844F41" w14:textId="77777777" w:rsidR="00CE191E" w:rsidRPr="00CE191E" w:rsidRDefault="00CE191E" w:rsidP="00CE191E">
      <w:pPr>
        <w:spacing w:before="100" w:beforeAutospacing="1" w:after="100" w:afterAutospacing="1" w:line="240" w:lineRule="auto"/>
        <w:rPr>
          <w:rFonts w:eastAsia="Times New Roman" w:cstheme="minorHAnsi"/>
          <w:lang w:eastAsia="cs-CZ"/>
        </w:rPr>
      </w:pPr>
      <w:r w:rsidRPr="00CE191E">
        <w:rPr>
          <w:rFonts w:eastAsia="Times New Roman" w:cstheme="minorHAnsi"/>
          <w:noProof/>
          <w:lang w:eastAsia="cs-CZ"/>
        </w:rPr>
        <w:drawing>
          <wp:inline distT="0" distB="0" distL="0" distR="0" wp14:anchorId="701FCEB3" wp14:editId="0F49929B">
            <wp:extent cx="5826549" cy="2603500"/>
            <wp:effectExtent l="0" t="0" r="3175" b="6350"/>
            <wp:docPr id="352541529"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541529" name="Obrázek 352541529"/>
                    <pic:cNvPicPr/>
                  </pic:nvPicPr>
                  <pic:blipFill rotWithShape="1">
                    <a:blip r:embed="rId19">
                      <a:extLst>
                        <a:ext uri="{28A0092B-C50C-407E-A947-70E740481C1C}">
                          <a14:useLocalDpi xmlns:a14="http://schemas.microsoft.com/office/drawing/2010/main" val="0"/>
                        </a:ext>
                      </a:extLst>
                    </a:blip>
                    <a:srcRect l="5841" r="1896" b="2502"/>
                    <a:stretch/>
                  </pic:blipFill>
                  <pic:spPr bwMode="auto">
                    <a:xfrm>
                      <a:off x="0" y="0"/>
                      <a:ext cx="5831979" cy="2605926"/>
                    </a:xfrm>
                    <a:prstGeom prst="rect">
                      <a:avLst/>
                    </a:prstGeom>
                    <a:ln>
                      <a:noFill/>
                    </a:ln>
                    <a:extLst>
                      <a:ext uri="{53640926-AAD7-44D8-BBD7-CCE9431645EC}">
                        <a14:shadowObscured xmlns:a14="http://schemas.microsoft.com/office/drawing/2010/main"/>
                      </a:ext>
                    </a:extLst>
                  </pic:spPr>
                </pic:pic>
              </a:graphicData>
            </a:graphic>
          </wp:inline>
        </w:drawing>
      </w:r>
    </w:p>
    <w:p w14:paraId="39E148CE" w14:textId="77777777" w:rsidR="00CE191E" w:rsidRPr="00CE191E" w:rsidRDefault="00CE191E" w:rsidP="00CE191E">
      <w:pPr>
        <w:spacing w:before="100" w:beforeAutospacing="1" w:after="0" w:line="240" w:lineRule="auto"/>
        <w:jc w:val="both"/>
        <w:rPr>
          <w:rFonts w:eastAsia="Times New Roman" w:cstheme="minorHAnsi"/>
          <w:lang w:eastAsia="cs-CZ"/>
        </w:rPr>
      </w:pPr>
      <w:proofErr w:type="spellStart"/>
      <w:r w:rsidRPr="00CE191E">
        <w:rPr>
          <w:rFonts w:eastAsia="Times New Roman" w:cstheme="minorHAnsi"/>
          <w:lang w:eastAsia="cs-CZ"/>
        </w:rPr>
        <w:t>PMx</w:t>
      </w:r>
      <w:proofErr w:type="spellEnd"/>
      <w:r w:rsidRPr="00CE191E">
        <w:rPr>
          <w:rFonts w:eastAsia="Times New Roman" w:cstheme="minorHAnsi"/>
          <w:lang w:eastAsia="cs-CZ"/>
        </w:rPr>
        <w:t xml:space="preserve"> (</w:t>
      </w:r>
      <w:proofErr w:type="spellStart"/>
      <w:r w:rsidRPr="00CE191E">
        <w:rPr>
          <w:rFonts w:eastAsia="Times New Roman" w:cstheme="minorHAnsi"/>
          <w:lang w:eastAsia="cs-CZ"/>
        </w:rPr>
        <w:t>Particulate</w:t>
      </w:r>
      <w:proofErr w:type="spellEnd"/>
      <w:r w:rsidRPr="00CE191E">
        <w:rPr>
          <w:rFonts w:eastAsia="Times New Roman" w:cstheme="minorHAnsi"/>
          <w:lang w:eastAsia="cs-CZ"/>
        </w:rPr>
        <w:t xml:space="preserve"> </w:t>
      </w:r>
      <w:proofErr w:type="spellStart"/>
      <w:r w:rsidRPr="00CE191E">
        <w:rPr>
          <w:rFonts w:eastAsia="Times New Roman" w:cstheme="minorHAnsi"/>
          <w:lang w:eastAsia="cs-CZ"/>
        </w:rPr>
        <w:t>Matter</w:t>
      </w:r>
      <w:proofErr w:type="spellEnd"/>
      <w:r w:rsidRPr="00CE191E">
        <w:rPr>
          <w:rFonts w:eastAsia="Times New Roman" w:cstheme="minorHAnsi"/>
          <w:lang w:eastAsia="cs-CZ"/>
        </w:rPr>
        <w:t xml:space="preserve">) jsou tuhé, kapalné nebo směsné částice o velikosti menší než x µm (=mikrometr, tj. 1 milióntina metru). Částice dělíme na jemné (PM2,5, PM1) a hrubé (PM10). </w:t>
      </w:r>
    </w:p>
    <w:p w14:paraId="12B2D8A9" w14:textId="77777777" w:rsidR="00CE191E" w:rsidRPr="00CE191E" w:rsidRDefault="00CE191E" w:rsidP="00CE191E">
      <w:pPr>
        <w:spacing w:before="100" w:beforeAutospacing="1" w:after="100" w:afterAutospacing="1" w:line="240" w:lineRule="auto"/>
        <w:jc w:val="both"/>
        <w:rPr>
          <w:rFonts w:eastAsia="Times New Roman" w:cstheme="minorHAnsi"/>
          <w:lang w:eastAsia="cs-CZ"/>
        </w:rPr>
      </w:pPr>
      <w:r w:rsidRPr="00CE191E">
        <w:rPr>
          <w:rFonts w:eastAsia="Times New Roman" w:cstheme="minorHAnsi"/>
          <w:lang w:eastAsia="cs-CZ"/>
        </w:rPr>
        <w:t xml:space="preserve">Měření částic PM10 v ovzduší má dva výstupy: 24hodinový průměr, kde imisní limit činí 50μg.m-3 (smí být překročen max. 35x za rok), a roční průměr v hodnotě 40μg.m-3. Jak je vidět 24 hodinový limit byl v loňském roce 4x překročen. </w:t>
      </w:r>
    </w:p>
    <w:p w14:paraId="722E8C5B" w14:textId="08E271EA" w:rsidR="00CE191E" w:rsidRPr="00CE191E" w:rsidRDefault="00CE191E" w:rsidP="00D87E8F">
      <w:pPr>
        <w:tabs>
          <w:tab w:val="left" w:pos="567"/>
        </w:tabs>
        <w:spacing w:after="0" w:line="240" w:lineRule="auto"/>
        <w:jc w:val="both"/>
        <w:rPr>
          <w:rFonts w:eastAsia="Times New Roman" w:cstheme="minorHAnsi"/>
          <w:bCs/>
          <w:color w:val="0000FF"/>
          <w:lang w:eastAsia="cs-CZ"/>
        </w:rPr>
      </w:pPr>
      <w:r w:rsidRPr="00CE191E">
        <w:rPr>
          <w:rFonts w:eastAsia="Times New Roman" w:cstheme="minorHAnsi"/>
          <w:bCs/>
          <w:color w:val="0000FF"/>
          <w:lang w:eastAsia="cs-CZ"/>
        </w:rPr>
        <w:t>Výše uvedená zjištění o výskytu chemicky reaktivních látek v ovzduší  je třeba brát v úvahu při volbě  materiálů a postupů opravy degradovaných omítek</w:t>
      </w:r>
      <w:r w:rsidRPr="00CE191E">
        <w:rPr>
          <w:rFonts w:eastAsia="Times New Roman" w:cstheme="minorHAnsi"/>
          <w:bCs/>
          <w:color w:val="006600"/>
          <w:lang w:eastAsia="cs-CZ"/>
        </w:rPr>
        <w:t xml:space="preserve">. </w:t>
      </w:r>
      <w:r w:rsidRPr="00CE191E">
        <w:rPr>
          <w:rFonts w:eastAsia="Times New Roman" w:cstheme="minorHAnsi"/>
          <w:bCs/>
          <w:color w:val="0000FF"/>
          <w:lang w:eastAsia="cs-CZ"/>
        </w:rPr>
        <w:t>Je třeba si uvědomit, že soli deponované vlivem znečištění ovzduší koktejlem chemických látek jsou hydroskopické, tedy jímají vzdušnou vlhkost řádově od pěti (sírany) do deseti (u dusíkatých solí) molekul H</w:t>
      </w:r>
      <w:r w:rsidRPr="00CE191E">
        <w:rPr>
          <w:rFonts w:eastAsia="Times New Roman" w:cstheme="minorHAnsi"/>
          <w:bCs/>
          <w:color w:val="0000FF"/>
          <w:vertAlign w:val="subscript"/>
          <w:lang w:eastAsia="cs-CZ"/>
        </w:rPr>
        <w:t>2</w:t>
      </w:r>
      <w:r w:rsidRPr="00CE191E">
        <w:rPr>
          <w:rFonts w:eastAsia="Times New Roman" w:cstheme="minorHAnsi"/>
          <w:bCs/>
          <w:color w:val="0000FF"/>
          <w:lang w:eastAsia="cs-CZ"/>
        </w:rPr>
        <w:t>O na jednu molekulu soli. Tato molekulárně vázaná voda zvětšuje svůj objem v teplotách pod 0</w:t>
      </w:r>
      <w:r w:rsidRPr="00CE191E">
        <w:rPr>
          <w:rFonts w:eastAsia="Times New Roman" w:cstheme="minorHAnsi"/>
          <w:bCs/>
          <w:color w:val="0000FF"/>
          <w:vertAlign w:val="superscript"/>
          <w:lang w:eastAsia="cs-CZ"/>
        </w:rPr>
        <w:t>0</w:t>
      </w:r>
      <w:r w:rsidRPr="00CE191E">
        <w:rPr>
          <w:rFonts w:eastAsia="Times New Roman" w:cstheme="minorHAnsi"/>
          <w:bCs/>
          <w:color w:val="0000FF"/>
          <w:lang w:eastAsia="cs-CZ"/>
        </w:rPr>
        <w:t xml:space="preserve"> C o 10% a  je trvalým zdrojem poruch omítek.</w:t>
      </w:r>
    </w:p>
    <w:p w14:paraId="7ECB6B67" w14:textId="77777777" w:rsidR="00CE191E" w:rsidRPr="00CE191E" w:rsidRDefault="00CE191E" w:rsidP="00D87E8F">
      <w:pPr>
        <w:tabs>
          <w:tab w:val="left" w:pos="567"/>
        </w:tabs>
        <w:spacing w:after="0" w:line="240" w:lineRule="auto"/>
        <w:jc w:val="both"/>
        <w:rPr>
          <w:rFonts w:eastAsia="Times New Roman" w:cstheme="minorHAnsi"/>
          <w:bCs/>
          <w:color w:val="0000FF"/>
          <w:lang w:eastAsia="cs-CZ"/>
        </w:rPr>
      </w:pPr>
    </w:p>
    <w:p w14:paraId="5CE4416E" w14:textId="77777777" w:rsidR="00CE191E" w:rsidRPr="00CE191E" w:rsidRDefault="00CE191E" w:rsidP="00D87E8F">
      <w:pPr>
        <w:tabs>
          <w:tab w:val="left" w:pos="567"/>
        </w:tabs>
        <w:spacing w:after="0" w:line="240" w:lineRule="auto"/>
        <w:jc w:val="both"/>
        <w:rPr>
          <w:rFonts w:eastAsia="Times New Roman" w:cstheme="minorHAnsi"/>
          <w:bCs/>
          <w:color w:val="0000FF"/>
          <w:lang w:eastAsia="cs-CZ"/>
        </w:rPr>
      </w:pPr>
      <w:r w:rsidRPr="00CE191E">
        <w:rPr>
          <w:rFonts w:eastAsia="Times New Roman" w:cstheme="minorHAnsi"/>
          <w:bCs/>
          <w:color w:val="0000FF"/>
          <w:lang w:eastAsia="cs-CZ"/>
        </w:rPr>
        <w:t xml:space="preserve">V současné době bohužel dochází ke zvýšené korozi historických vápenných pojiv vlivem  výskytu anorganických kyselin nebo kyselinotvorných oxidů v ovzduší a v dešťové vodě. O to větší nároky budou  kladeny na finální povrchovou úpravu nové  vápenné  fasády a „konzervaci“ již více či méně poškozených původních omítek.  </w:t>
      </w:r>
    </w:p>
    <w:p w14:paraId="7B51F7BD" w14:textId="77777777" w:rsidR="00001F19" w:rsidRPr="00001F19" w:rsidRDefault="00001F19" w:rsidP="00001F19">
      <w:pPr>
        <w:widowControl w:val="0"/>
        <w:autoSpaceDE w:val="0"/>
        <w:autoSpaceDN w:val="0"/>
        <w:adjustRightInd w:val="0"/>
        <w:spacing w:after="0" w:line="240" w:lineRule="auto"/>
        <w:jc w:val="both"/>
        <w:rPr>
          <w:rFonts w:ascii="Calibri" w:eastAsia="Times New Roman" w:hAnsi="Calibri" w:cs="Arial"/>
          <w:lang w:eastAsia="cs-CZ"/>
        </w:rPr>
      </w:pPr>
    </w:p>
    <w:p w14:paraId="2DE9E535" w14:textId="4DDB4CF2" w:rsidR="00D87E8F" w:rsidRPr="00D87E8F" w:rsidRDefault="00D87E8F" w:rsidP="00D87E8F">
      <w:pPr>
        <w:spacing w:after="200" w:line="240" w:lineRule="auto"/>
        <w:jc w:val="both"/>
        <w:rPr>
          <w:rFonts w:eastAsia="Times New Roman" w:cstheme="minorHAnsi"/>
          <w:b/>
          <w:color w:val="0000FF"/>
          <w:lang w:eastAsia="cs-CZ"/>
        </w:rPr>
      </w:pPr>
      <w:r w:rsidRPr="00D87E8F">
        <w:rPr>
          <w:rFonts w:ascii="Calibri" w:eastAsia="Times New Roman" w:hAnsi="Calibri" w:cs="Times New Roman"/>
          <w:b/>
          <w:color w:val="0000FF"/>
          <w:lang w:eastAsia="cs-CZ"/>
        </w:rPr>
        <w:t xml:space="preserve">Biologické napadení zdiva </w:t>
      </w:r>
      <w:r>
        <w:rPr>
          <w:rFonts w:ascii="Calibri" w:eastAsia="Times New Roman" w:hAnsi="Calibri" w:cs="Times New Roman"/>
          <w:b/>
          <w:color w:val="0000FF"/>
          <w:lang w:eastAsia="cs-CZ"/>
        </w:rPr>
        <w:t>a omítek</w:t>
      </w:r>
      <w:r w:rsidRPr="00D87E8F">
        <w:rPr>
          <w:rFonts w:ascii="Calibri" w:eastAsia="Times New Roman" w:hAnsi="Calibri" w:cs="Times New Roman"/>
          <w:b/>
          <w:color w:val="0000FF"/>
          <w:lang w:eastAsia="cs-CZ"/>
        </w:rPr>
        <w:t xml:space="preserve"> -</w:t>
      </w:r>
      <w:r w:rsidRPr="00D87E8F">
        <w:rPr>
          <w:rFonts w:ascii="Arial" w:eastAsia="Times New Roman" w:hAnsi="Arial" w:cs="Arial"/>
          <w:bCs/>
          <w:color w:val="0000FF"/>
          <w:sz w:val="24"/>
          <w:szCs w:val="24"/>
          <w:lang w:eastAsia="cs-CZ"/>
        </w:rPr>
        <w:t xml:space="preserve"> </w:t>
      </w:r>
      <w:r w:rsidRPr="00D87E8F">
        <w:rPr>
          <w:rFonts w:eastAsia="Times New Roman" w:cstheme="minorHAnsi"/>
          <w:b/>
          <w:color w:val="0000FF"/>
          <w:lang w:eastAsia="cs-CZ"/>
        </w:rPr>
        <w:t xml:space="preserve">výskyt řas a sinic na </w:t>
      </w:r>
      <w:r w:rsidR="00F01228">
        <w:rPr>
          <w:rFonts w:eastAsia="Times New Roman" w:cstheme="minorHAnsi"/>
          <w:b/>
          <w:color w:val="0000FF"/>
          <w:lang w:eastAsia="cs-CZ"/>
        </w:rPr>
        <w:t>zídce</w:t>
      </w:r>
    </w:p>
    <w:p w14:paraId="010AE6BE" w14:textId="77777777" w:rsidR="00D87E8F" w:rsidRPr="00D87E8F" w:rsidRDefault="00D87E8F" w:rsidP="00D87E8F">
      <w:pPr>
        <w:spacing w:before="100" w:beforeAutospacing="1" w:after="100" w:afterAutospacing="1" w:line="240" w:lineRule="auto"/>
        <w:jc w:val="both"/>
        <w:rPr>
          <w:rFonts w:eastAsia="Times New Roman" w:cstheme="minorHAnsi"/>
          <w:lang w:eastAsia="cs-CZ"/>
        </w:rPr>
      </w:pPr>
      <w:r w:rsidRPr="00D87E8F">
        <w:rPr>
          <w:rFonts w:eastAsia="Times New Roman" w:cstheme="minorHAnsi"/>
          <w:lang w:eastAsia="cs-CZ"/>
        </w:rPr>
        <w:t xml:space="preserve">Zelené řasy tvoří druhově nejbohatší a tvarově velmi rozmanitou skupinu řas, která se velmi často vyskytuje na stavebním kameni a dalších stavebních materiálech. Zelené řasy se rozmnožují jak nepohlavně (vegetativní dělení buňky na dvě části, rozmnožování zoosporami, </w:t>
      </w:r>
      <w:proofErr w:type="spellStart"/>
      <w:r w:rsidRPr="00D87E8F">
        <w:rPr>
          <w:rFonts w:eastAsia="Times New Roman" w:cstheme="minorHAnsi"/>
          <w:lang w:eastAsia="cs-CZ"/>
        </w:rPr>
        <w:t>hemisporami</w:t>
      </w:r>
      <w:proofErr w:type="spellEnd"/>
      <w:r w:rsidRPr="00D87E8F">
        <w:rPr>
          <w:rFonts w:eastAsia="Times New Roman" w:cstheme="minorHAnsi"/>
          <w:lang w:eastAsia="cs-CZ"/>
        </w:rPr>
        <w:t xml:space="preserve"> apod.), tak pohlavně (tvorba zygoty). Jsou všeobecně rozšířené a nacházejí se ve všech biotopech zeměkoule. Jsou ve vodách, obrůstají vlhký kámen, v půdě, v kanálech na vlhkých místech staveb i na sněhu. Některé z řas dříve  časté pouze na kůře stromů, dřevěných plotech, na stěnách skleníků, vlhkých skalách a v půdě  v novější době kolonizují vlhká místa staveb. </w:t>
      </w:r>
    </w:p>
    <w:p w14:paraId="1A42BB40" w14:textId="77777777" w:rsidR="00D87E8F" w:rsidRPr="00D87E8F" w:rsidRDefault="00D87E8F" w:rsidP="00D87E8F">
      <w:pPr>
        <w:spacing w:before="100" w:beforeAutospacing="1" w:after="100" w:afterAutospacing="1" w:line="240" w:lineRule="auto"/>
        <w:jc w:val="both"/>
        <w:rPr>
          <w:rFonts w:eastAsia="Times New Roman" w:cstheme="minorHAnsi"/>
          <w:lang w:eastAsia="cs-CZ"/>
        </w:rPr>
      </w:pPr>
      <w:r w:rsidRPr="00D87E8F">
        <w:rPr>
          <w:rFonts w:eastAsia="Times New Roman" w:cstheme="minorHAnsi"/>
          <w:lang w:eastAsia="cs-CZ"/>
        </w:rPr>
        <w:t xml:space="preserve">Sinice i zelené řasy vyžadují k růstu světlo, vzdušnou vlhkost a minerální látky. Velmi dobře rostou v místech, kde je nějaký čas zadržována voda (římsy, parapety oken, balkóny, nerovné zóny zdiva, sokly, </w:t>
      </w:r>
      <w:r w:rsidRPr="00D87E8F">
        <w:rPr>
          <w:rFonts w:eastAsia="Times New Roman" w:cstheme="minorHAnsi"/>
          <w:lang w:eastAsia="cs-CZ"/>
        </w:rPr>
        <w:lastRenderedPageBreak/>
        <w:t xml:space="preserve">vyskytují se zejména na severní a severovýchodní části budov včetně střech. Řasy se rovněž častěji vyskytují tam, kde jsou stromy a keře blízko budovy a dlouho na ni vrhají stín. Za příznivých vlhkostních podmínek tvoří rozsáhlé povlaky různé konzistence, tloušťky a barvy. Převládá zelená až modrozelená, ale také šedá, hnědá a v suchých místech až černá (sinice). Barva sinic je </w:t>
      </w:r>
      <w:proofErr w:type="spellStart"/>
      <w:r w:rsidRPr="00D87E8F">
        <w:rPr>
          <w:rFonts w:eastAsia="Times New Roman" w:cstheme="minorHAnsi"/>
          <w:lang w:eastAsia="cs-CZ"/>
        </w:rPr>
        <w:t>extremně</w:t>
      </w:r>
      <w:proofErr w:type="spellEnd"/>
      <w:r w:rsidRPr="00D87E8F">
        <w:rPr>
          <w:rFonts w:eastAsia="Times New Roman" w:cstheme="minorHAnsi"/>
          <w:lang w:eastAsia="cs-CZ"/>
        </w:rPr>
        <w:t xml:space="preserve"> hluboká, je-li podklad suchý a organismy jsou dehydratovány. Důležité je, že tmavá pigmentace přetrvává i když buňky odumřou. Chlorofyl a karotenoidy lze čistit rozpouštědly (methanol, ethanol, aceton). Je-li ovšem pigment absorbován na zdivu alumosilikáty, je čištění neúspěšné.</w:t>
      </w:r>
    </w:p>
    <w:p w14:paraId="0D1650E2" w14:textId="77777777" w:rsidR="00D87E8F" w:rsidRPr="00D87E8F" w:rsidRDefault="00D87E8F" w:rsidP="00D87E8F">
      <w:pPr>
        <w:spacing w:after="200" w:line="240" w:lineRule="auto"/>
        <w:jc w:val="both"/>
        <w:rPr>
          <w:rFonts w:eastAsia="Times New Roman" w:cstheme="minorHAnsi"/>
          <w:bCs/>
          <w:lang w:eastAsia="cs-CZ"/>
        </w:rPr>
      </w:pPr>
      <w:r w:rsidRPr="00D87E8F">
        <w:rPr>
          <w:rFonts w:eastAsia="Times New Roman" w:cstheme="minorHAnsi"/>
          <w:bCs/>
          <w:lang w:eastAsia="cs-CZ"/>
        </w:rPr>
        <w:t xml:space="preserve">Některé vláknité zelené řasy vytvářejí proplétáním vláken a slepováním částic omítek slizem souvislé povlaky a krusty. Např. řasa </w:t>
      </w:r>
      <w:proofErr w:type="spellStart"/>
      <w:r w:rsidRPr="00D87E8F">
        <w:rPr>
          <w:rFonts w:eastAsia="Times New Roman" w:cstheme="minorHAnsi"/>
          <w:bCs/>
          <w:lang w:eastAsia="cs-CZ"/>
        </w:rPr>
        <w:t>Trentepohlia</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sp</w:t>
      </w:r>
      <w:proofErr w:type="spellEnd"/>
      <w:r w:rsidRPr="00D87E8F">
        <w:rPr>
          <w:rFonts w:eastAsia="Times New Roman" w:cstheme="minorHAnsi"/>
          <w:bCs/>
          <w:lang w:eastAsia="cs-CZ"/>
        </w:rPr>
        <w:t>., obrůstá svými vlákny krystalické částice betonu (malty), které postupně uvolňuje z podkladu. Řasy působí i estetické škody. Protože zachytávají velké množství prachu, objevují se na stavbách  v podobě špinavých mokvajících skvrn.</w:t>
      </w:r>
    </w:p>
    <w:p w14:paraId="2C29A9C9" w14:textId="77777777" w:rsidR="00D87E8F" w:rsidRPr="00D87E8F" w:rsidRDefault="00D87E8F" w:rsidP="00D87E8F">
      <w:pPr>
        <w:spacing w:after="200" w:line="240" w:lineRule="auto"/>
        <w:jc w:val="both"/>
        <w:rPr>
          <w:rFonts w:eastAsia="Times New Roman" w:cstheme="minorHAnsi"/>
          <w:bCs/>
          <w:lang w:eastAsia="cs-CZ"/>
        </w:rPr>
      </w:pPr>
      <w:r w:rsidRPr="00D87E8F">
        <w:rPr>
          <w:rFonts w:eastAsia="Times New Roman" w:cstheme="minorHAnsi"/>
          <w:bCs/>
          <w:lang w:eastAsia="cs-CZ"/>
        </w:rPr>
        <w:t xml:space="preserve">Výčet mikroorganizmů, které se podílí na degradaci fasád však není konečný. Mezi  řasami  se nachází i mikroskopické vláknité houby (plísně) a z nich zejména zástupce rodu </w:t>
      </w:r>
      <w:proofErr w:type="spellStart"/>
      <w:r w:rsidRPr="00D87E8F">
        <w:rPr>
          <w:rFonts w:eastAsia="Times New Roman" w:cstheme="minorHAnsi"/>
          <w:bCs/>
          <w:lang w:eastAsia="cs-CZ"/>
        </w:rPr>
        <w:t>Alternaria</w:t>
      </w:r>
      <w:proofErr w:type="spellEnd"/>
      <w:r w:rsidRPr="00D87E8F">
        <w:rPr>
          <w:rFonts w:eastAsia="Times New Roman" w:cstheme="minorHAnsi"/>
          <w:bCs/>
          <w:lang w:eastAsia="cs-CZ"/>
        </w:rPr>
        <w:t xml:space="preserve">, které jsou považovány za hlavní příčinu hnědých a černých skvrn na mramorech, pískovcích, vápencích a   na fasádách stavebních objektů. </w:t>
      </w:r>
      <w:proofErr w:type="spellStart"/>
      <w:r w:rsidRPr="00D87E8F">
        <w:rPr>
          <w:rFonts w:eastAsia="Times New Roman" w:cstheme="minorHAnsi"/>
          <w:bCs/>
          <w:lang w:eastAsia="cs-CZ"/>
        </w:rPr>
        <w:t>Alternaria</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alternata</w:t>
      </w:r>
      <w:proofErr w:type="spellEnd"/>
      <w:r w:rsidRPr="00D87E8F">
        <w:rPr>
          <w:rFonts w:eastAsia="Times New Roman" w:cstheme="minorHAnsi"/>
          <w:bCs/>
          <w:lang w:eastAsia="cs-CZ"/>
        </w:rPr>
        <w:t xml:space="preserve"> roste i při teplotě -50 °C a v rozmezí pH 2,7 až 8. Spolu s další druhem </w:t>
      </w:r>
      <w:proofErr w:type="spellStart"/>
      <w:r w:rsidRPr="00D87E8F">
        <w:rPr>
          <w:rFonts w:eastAsia="Times New Roman" w:cstheme="minorHAnsi"/>
          <w:bCs/>
          <w:lang w:eastAsia="cs-CZ"/>
        </w:rPr>
        <w:t>Alternaria</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tenuisima</w:t>
      </w:r>
      <w:proofErr w:type="spellEnd"/>
      <w:r w:rsidRPr="00D87E8F">
        <w:rPr>
          <w:rFonts w:eastAsia="Times New Roman" w:cstheme="minorHAnsi"/>
          <w:bCs/>
          <w:lang w:eastAsia="cs-CZ"/>
        </w:rPr>
        <w:t xml:space="preserve"> náleží k tzv. </w:t>
      </w:r>
      <w:proofErr w:type="spellStart"/>
      <w:r w:rsidRPr="00D87E8F">
        <w:rPr>
          <w:rFonts w:eastAsia="Times New Roman" w:cstheme="minorHAnsi"/>
          <w:bCs/>
          <w:lang w:eastAsia="cs-CZ"/>
        </w:rPr>
        <w:t>kyselomilným</w:t>
      </w:r>
      <w:proofErr w:type="spellEnd"/>
      <w:r w:rsidRPr="00D87E8F">
        <w:rPr>
          <w:rFonts w:eastAsia="Times New Roman" w:cstheme="minorHAnsi"/>
          <w:bCs/>
          <w:lang w:eastAsia="cs-CZ"/>
        </w:rPr>
        <w:t xml:space="preserve"> plísním. Další plísní  je </w:t>
      </w:r>
      <w:proofErr w:type="spellStart"/>
      <w:r w:rsidRPr="00D87E8F">
        <w:rPr>
          <w:rFonts w:eastAsia="Times New Roman" w:cstheme="minorHAnsi"/>
          <w:bCs/>
          <w:lang w:eastAsia="cs-CZ"/>
        </w:rPr>
        <w:t>Cladosporium</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sphaerospermum</w:t>
      </w:r>
      <w:proofErr w:type="spellEnd"/>
      <w:r w:rsidRPr="00D87E8F">
        <w:rPr>
          <w:rFonts w:eastAsia="Times New Roman" w:cstheme="minorHAnsi"/>
          <w:bCs/>
          <w:lang w:eastAsia="cs-CZ"/>
        </w:rPr>
        <w:t xml:space="preserve">, které je rovněž časté na vlhkém a chladném stavebním kameni, včetně fasád a náleží také mezi typickou psychrofilní flóru bytových objektů. Z dalších plísní jsou to zejména zástupci rodů </w:t>
      </w:r>
      <w:proofErr w:type="spellStart"/>
      <w:r w:rsidRPr="00D87E8F">
        <w:rPr>
          <w:rFonts w:eastAsia="Times New Roman" w:cstheme="minorHAnsi"/>
          <w:bCs/>
          <w:lang w:eastAsia="cs-CZ"/>
        </w:rPr>
        <w:t>Acremonium</w:t>
      </w:r>
      <w:proofErr w:type="spellEnd"/>
      <w:r w:rsidRPr="00D87E8F">
        <w:rPr>
          <w:rFonts w:eastAsia="Times New Roman" w:cstheme="minorHAnsi"/>
          <w:bCs/>
          <w:lang w:eastAsia="cs-CZ"/>
        </w:rPr>
        <w:t xml:space="preserve"> (A. </w:t>
      </w:r>
      <w:proofErr w:type="spellStart"/>
      <w:r w:rsidRPr="00D87E8F">
        <w:rPr>
          <w:rFonts w:eastAsia="Times New Roman" w:cstheme="minorHAnsi"/>
          <w:bCs/>
          <w:lang w:eastAsia="cs-CZ"/>
        </w:rPr>
        <w:t>butyri</w:t>
      </w:r>
      <w:proofErr w:type="spellEnd"/>
      <w:r w:rsidRPr="00D87E8F">
        <w:rPr>
          <w:rFonts w:eastAsia="Times New Roman" w:cstheme="minorHAnsi"/>
          <w:bCs/>
          <w:lang w:eastAsia="cs-CZ"/>
        </w:rPr>
        <w:t xml:space="preserve">, A. </w:t>
      </w:r>
      <w:proofErr w:type="spellStart"/>
      <w:r w:rsidRPr="00D87E8F">
        <w:rPr>
          <w:rFonts w:eastAsia="Times New Roman" w:cstheme="minorHAnsi"/>
          <w:bCs/>
          <w:lang w:eastAsia="cs-CZ"/>
        </w:rPr>
        <w:t>murorum</w:t>
      </w:r>
      <w:proofErr w:type="spellEnd"/>
      <w:r w:rsidRPr="00D87E8F">
        <w:rPr>
          <w:rFonts w:eastAsia="Times New Roman" w:cstheme="minorHAnsi"/>
          <w:bCs/>
          <w:lang w:eastAsia="cs-CZ"/>
        </w:rPr>
        <w:t xml:space="preserve">, A. </w:t>
      </w:r>
      <w:proofErr w:type="spellStart"/>
      <w:r w:rsidRPr="00D87E8F">
        <w:rPr>
          <w:rFonts w:eastAsia="Times New Roman" w:cstheme="minorHAnsi"/>
          <w:bCs/>
          <w:lang w:eastAsia="cs-CZ"/>
        </w:rPr>
        <w:t>strictum</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Mucor</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hiemalis</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Penicillium</w:t>
      </w:r>
      <w:proofErr w:type="spellEnd"/>
      <w:r w:rsidRPr="00D87E8F">
        <w:rPr>
          <w:rFonts w:eastAsia="Times New Roman" w:cstheme="minorHAnsi"/>
          <w:bCs/>
          <w:lang w:eastAsia="cs-CZ"/>
        </w:rPr>
        <w:t xml:space="preserve"> </w:t>
      </w:r>
      <w:proofErr w:type="spellStart"/>
      <w:r w:rsidRPr="00D87E8F">
        <w:rPr>
          <w:rFonts w:eastAsia="Times New Roman" w:cstheme="minorHAnsi"/>
          <w:bCs/>
          <w:lang w:eastAsia="cs-CZ"/>
        </w:rPr>
        <w:t>chrysogenum</w:t>
      </w:r>
      <w:proofErr w:type="spellEnd"/>
      <w:r w:rsidRPr="00D87E8F">
        <w:rPr>
          <w:rFonts w:eastAsia="Times New Roman" w:cstheme="minorHAnsi"/>
          <w:bCs/>
          <w:lang w:eastAsia="cs-CZ"/>
        </w:rPr>
        <w:t xml:space="preserve"> (P. </w:t>
      </w:r>
      <w:proofErr w:type="spellStart"/>
      <w:r w:rsidRPr="00D87E8F">
        <w:rPr>
          <w:rFonts w:eastAsia="Times New Roman" w:cstheme="minorHAnsi"/>
          <w:bCs/>
          <w:lang w:eastAsia="cs-CZ"/>
        </w:rPr>
        <w:t>aurantiogriseum</w:t>
      </w:r>
      <w:proofErr w:type="spellEnd"/>
      <w:r w:rsidRPr="00D87E8F">
        <w:rPr>
          <w:rFonts w:eastAsia="Times New Roman" w:cstheme="minorHAnsi"/>
          <w:bCs/>
          <w:lang w:eastAsia="cs-CZ"/>
        </w:rPr>
        <w:t>), které sice  patří mezi typické půdní plísně, ale prouděním vzduchu – větrem se  dostávají  na fasády stavebních objektů.</w:t>
      </w:r>
    </w:p>
    <w:p w14:paraId="55633E46" w14:textId="7F985BB2" w:rsidR="00D87E8F" w:rsidRDefault="00F01228" w:rsidP="00F01228">
      <w:pPr>
        <w:spacing w:after="0" w:line="240" w:lineRule="auto"/>
        <w:jc w:val="both"/>
        <w:rPr>
          <w:rFonts w:ascii="Calibri" w:eastAsia="Times New Roman" w:hAnsi="Calibri" w:cs="Times New Roman"/>
          <w:bCs/>
          <w:i/>
          <w:iCs/>
          <w:color w:val="FF0000"/>
          <w:lang w:eastAsia="cs-CZ"/>
        </w:rPr>
      </w:pPr>
      <w:r>
        <w:rPr>
          <w:rFonts w:ascii="Calibri" w:eastAsia="Times New Roman" w:hAnsi="Calibri" w:cs="Times New Roman"/>
          <w:b/>
          <w:noProof/>
          <w:color w:val="006600"/>
          <w:lang w:eastAsia="cs-CZ"/>
        </w:rPr>
        <mc:AlternateContent>
          <mc:Choice Requires="wps">
            <w:drawing>
              <wp:anchor distT="0" distB="0" distL="114300" distR="114300" simplePos="0" relativeHeight="251667456" behindDoc="0" locked="0" layoutInCell="1" allowOverlap="1" wp14:anchorId="1302B833" wp14:editId="2B3B132B">
                <wp:simplePos x="0" y="0"/>
                <wp:positionH relativeFrom="column">
                  <wp:posOffset>933869</wp:posOffset>
                </wp:positionH>
                <wp:positionV relativeFrom="paragraph">
                  <wp:posOffset>2625941</wp:posOffset>
                </wp:positionV>
                <wp:extent cx="116732" cy="389107"/>
                <wp:effectExtent l="57150" t="19050" r="36195" b="49530"/>
                <wp:wrapNone/>
                <wp:docPr id="442710408" name="Přímá spojnice se šipkou 19"/>
                <wp:cNvGraphicFramePr/>
                <a:graphic xmlns:a="http://schemas.openxmlformats.org/drawingml/2006/main">
                  <a:graphicData uri="http://schemas.microsoft.com/office/word/2010/wordprocessingShape">
                    <wps:wsp>
                      <wps:cNvCnPr/>
                      <wps:spPr>
                        <a:xfrm flipH="1">
                          <a:off x="0" y="0"/>
                          <a:ext cx="116732" cy="38910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9B4800" id="Přímá spojnice se šipkou 19" o:spid="_x0000_s1026" type="#_x0000_t32" style="position:absolute;margin-left:73.55pt;margin-top:206.75pt;width:9.2pt;height:30.65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Oh4QEAABcEAAAOAAAAZHJzL2Uyb0RvYy54bWysU02P0zAQvSPxHyzfaZKudluqpnvoUjgg&#10;WC3wA1xnnFhybMsemvTfM3baLF8SApGDFXvmvZn3PN7ej71hJwhRO1vzalFyBla6Rtu25l8+H16t&#10;OYsobCOMs1DzM0R+v3v5Yjv4DSxd50wDgRGJjZvB17xD9JuiiLKDXsSF82ApqFzoBdI2tEUTxEDs&#10;vSmWZXlXDC40PjgJMdLpwxTku8yvFEj8qFQEZKbm1BvmNeT1mNZitxWbNgjfaXlpQ/xDF73QlorO&#10;VA8CBfsa9C9UvZbBRadwIV1fOKW0hKyB1FTlT2o+dcJD1kLmRD/bFP8frfxw2tvHQDYMPm6ifwxJ&#10;xahCz5TR/h3dadZFnbIx23aebYMRmaTDqrpb3Sw5kxS6Wb+uylWytZhoEp0PEd+C61n6qXnEIHTb&#10;4d5ZSxfkwlRCnN5HnIBXQAIby4aaL9e3q9vcSXRGNwdtTArG0B73JrCToPs9HEr6LrV/SEOhzRvb&#10;MDx7mkEMWtjWwCXTWGr2WX3+w7OBqfgTKKabpHKqngYT5pJCSrBYzUyUnWCK2puB5Z+Bl/wEhTy0&#10;fwOeEbmysziDe21d+F11HK8tqyn/6sCkO1lwdM05z0W2hqYv3+jlpaTx/n6f4c/vefcNAAD//wMA&#10;UEsDBBQABgAIAAAAIQAlEGge4QAAAAsBAAAPAAAAZHJzL2Rvd25yZXYueG1sTI9BT4NAEIXvJv6H&#10;zZh4Me2CUorI0hgTTWxMjLQHjwtMgcjOEnZb0F/v9KS3eTMvb76XbWbTixOOrrOkIFwGIJAqW3fU&#10;KNjvnhcJCOc11bq3hAq+0cEmv7zIdFrbiT7wVPhGcAi5VCtovR9SKV3VotFuaQckvh3saLRnOTay&#10;HvXE4aaXt0EQS6M74g+tHvCpxeqrOBoFzaFI3GRe37c/9v4lNm+4Kz9vlLq+mh8fQHic/Z8ZzviM&#10;DjkzlfZItRM962gdslVBFN6tQJwd8YqHkjfrKAGZZ/J/h/wXAAD//wMAUEsBAi0AFAAGAAgAAAAh&#10;ALaDOJL+AAAA4QEAABMAAAAAAAAAAAAAAAAAAAAAAFtDb250ZW50X1R5cGVzXS54bWxQSwECLQAU&#10;AAYACAAAACEAOP0h/9YAAACUAQAACwAAAAAAAAAAAAAAAAAvAQAAX3JlbHMvLnJlbHNQSwECLQAU&#10;AAYACAAAACEAZh/joeEBAAAXBAAADgAAAAAAAAAAAAAAAAAuAgAAZHJzL2Uyb0RvYy54bWxQSwEC&#10;LQAUAAYACAAAACEAJRBoHuEAAAALAQAADwAAAAAAAAAAAAAAAAA7BAAAZHJzL2Rvd25yZXYueG1s&#10;UEsFBgAAAAAEAAQA8wAAAEkFAAAAAA==&#10;" strokecolor="red" strokeweight="2.25pt">
                <v:stroke endarrow="block" joinstyle="miter"/>
              </v:shape>
            </w:pict>
          </mc:Fallback>
        </mc:AlternateContent>
      </w:r>
      <w:r>
        <w:rPr>
          <w:rFonts w:ascii="Calibri" w:eastAsia="Times New Roman" w:hAnsi="Calibri" w:cs="Times New Roman"/>
          <w:b/>
          <w:noProof/>
          <w:color w:val="006600"/>
          <w:lang w:eastAsia="cs-CZ"/>
        </w:rPr>
        <mc:AlternateContent>
          <mc:Choice Requires="wps">
            <w:drawing>
              <wp:anchor distT="0" distB="0" distL="114300" distR="114300" simplePos="0" relativeHeight="251666432" behindDoc="0" locked="0" layoutInCell="1" allowOverlap="1" wp14:anchorId="75BB933A" wp14:editId="5FDDD8AF">
                <wp:simplePos x="0" y="0"/>
                <wp:positionH relativeFrom="column">
                  <wp:posOffset>3069090</wp:posOffset>
                </wp:positionH>
                <wp:positionV relativeFrom="paragraph">
                  <wp:posOffset>2757265</wp:posOffset>
                </wp:positionV>
                <wp:extent cx="107004" cy="398834"/>
                <wp:effectExtent l="57150" t="19050" r="26670" b="39370"/>
                <wp:wrapNone/>
                <wp:docPr id="1123114847" name="Přímá spojnice se šipkou 18"/>
                <wp:cNvGraphicFramePr/>
                <a:graphic xmlns:a="http://schemas.openxmlformats.org/drawingml/2006/main">
                  <a:graphicData uri="http://schemas.microsoft.com/office/word/2010/wordprocessingShape">
                    <wps:wsp>
                      <wps:cNvCnPr/>
                      <wps:spPr>
                        <a:xfrm flipH="1">
                          <a:off x="0" y="0"/>
                          <a:ext cx="107004" cy="39883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78BC10" id="Přímá spojnice se šipkou 18" o:spid="_x0000_s1026" type="#_x0000_t32" style="position:absolute;margin-left:241.65pt;margin-top:217.1pt;width:8.45pt;height:31.4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vdS4gEAABcEAAAOAAAAZHJzL2Uyb0RvYy54bWysU02P0zAQvSPxHyzfadLuLtutmu6hS+GA&#10;YAXsD3CdcWLJsS17aJJ/z9hps3xJCEQOVuyZ92be83h7P3SGnSBE7WzFl4uSM7DS1do2FX/6cni1&#10;5iyisLUwzkLFR4j8fvfyxbb3G1i51pkaAiMSGze9r3iL6DdFEWULnYgL58FSULnQCaRtaIo6iJ7Y&#10;O1OsyvJ10btQ++AkxEinD1OQ7zK/UiDxo1IRkJmKU2+Y15DXY1qL3VZsmiB8q+W5DfEPXXRCWyo6&#10;Uz0IFOxr0L9QdVoGF53ChXRd4ZTSErIGUrMsf1LzuRUeshYyJ/rZpvj/aOWH094+BrKh93ET/WNI&#10;KgYVOqaM9u/oTrMu6pQN2bZxtg0GZJIOl+VtWV5zJil0dbdeX10nW4uJJtH5EPEtuI6ln4pHDEI3&#10;Le6dtXRBLkwlxOl9xAl4ASSwsayv+Gp9c3uTO4nO6PqgjUnBGJrj3gR2EnS/h0NJ37n2D2kotHlj&#10;a4ajpxnEoIVtDJwzjaVmn9XnPxwNTMU/gWK6Tiqn6mkwYS4ppASLy5mJshNMUXszsPwz8JyfoJCH&#10;9m/AMyJXdhZncKetC7+rjsOlZTXlXxyYdCcLjq4e81xka2j68o2eX0oa7+/3Gf78nnffAAAA//8D&#10;AFBLAwQUAAYACAAAACEAFzj+yOEAAAALAQAADwAAAGRycy9kb3ducmV2LnhtbEyPQUvEMBCF74L/&#10;IYzgRdzE7bp2a9NFBAVFELsePKbNbFtsJqXJbqu/3vGktzfzHm++ybez68URx9B50nC1UCCQam87&#10;ajS87x4uUxAhGrKm94QavjDAtjg9yU1m/URveCxjI7iEQmY0tDEOmZShbtGZsPADEnt7PzoTeRwb&#10;aUczcbnr5VKptXSmI77QmgHvW6w/y4PT0OzLNEzu6fX5228e1+4Fd9XHhdbnZ/PdLYiIc/wLwy8+&#10;o0PBTJU/kA2i17BKk4SjLJLVEgQnrpViUfFmc6NAFrn8/0PxAwAA//8DAFBLAQItABQABgAIAAAA&#10;IQC2gziS/gAAAOEBAAATAAAAAAAAAAAAAAAAAAAAAABbQ29udGVudF9UeXBlc10ueG1sUEsBAi0A&#10;FAAGAAgAAAAhADj9If/WAAAAlAEAAAsAAAAAAAAAAAAAAAAALwEAAF9yZWxzLy5yZWxzUEsBAi0A&#10;FAAGAAgAAAAhABhy91LiAQAAFwQAAA4AAAAAAAAAAAAAAAAALgIAAGRycy9lMm9Eb2MueG1sUEsB&#10;Ai0AFAAGAAgAAAAhABc4/sjhAAAACwEAAA8AAAAAAAAAAAAAAAAAPAQAAGRycy9kb3ducmV2Lnht&#10;bFBLBQYAAAAABAAEAPMAAABKBQAAAAA=&#10;" strokecolor="red" strokeweight="2.25pt">
                <v:stroke endarrow="block" joinstyle="miter"/>
              </v:shape>
            </w:pict>
          </mc:Fallback>
        </mc:AlternateContent>
      </w:r>
      <w:r>
        <w:rPr>
          <w:rFonts w:ascii="Calibri" w:eastAsia="Times New Roman" w:hAnsi="Calibri" w:cs="Times New Roman"/>
          <w:b/>
          <w:noProof/>
          <w:color w:val="006600"/>
          <w:lang w:eastAsia="cs-CZ"/>
        </w:rPr>
        <w:drawing>
          <wp:inline distT="0" distB="0" distL="0" distR="0" wp14:anchorId="6BF7FD99" wp14:editId="5978B6D5">
            <wp:extent cx="5760720" cy="4320540"/>
            <wp:effectExtent l="0" t="0" r="0" b="3810"/>
            <wp:docPr id="600063070"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63070" name="Obrázek 600063070"/>
                    <pic:cNvPicPr/>
                  </pic:nvPicPr>
                  <pic:blipFill>
                    <a:blip r:embed="rId20" cstate="print">
                      <a:extLst>
                        <a:ext uri="{BEBA8EAE-BF5A-486C-A8C5-ECC9F3942E4B}">
                          <a14:imgProps xmlns:a14="http://schemas.microsoft.com/office/drawing/2010/main">
                            <a14:imgLayer r:embed="rId21">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28D053BC" w14:textId="3225DFE0" w:rsidR="00F01228" w:rsidRDefault="00F01228" w:rsidP="00D87E8F">
      <w:pPr>
        <w:spacing w:after="200" w:line="240" w:lineRule="auto"/>
        <w:jc w:val="both"/>
        <w:rPr>
          <w:rFonts w:ascii="Calibri" w:eastAsia="Times New Roman" w:hAnsi="Calibri" w:cs="Times New Roman"/>
          <w:bCs/>
          <w:i/>
          <w:iCs/>
          <w:color w:val="FF0000"/>
          <w:lang w:eastAsia="cs-CZ"/>
        </w:rPr>
      </w:pPr>
      <w:r>
        <w:rPr>
          <w:rFonts w:ascii="Calibri" w:eastAsia="Times New Roman" w:hAnsi="Calibri" w:cs="Times New Roman"/>
          <w:bCs/>
          <w:i/>
          <w:iCs/>
          <w:color w:val="FF0000"/>
          <w:lang w:eastAsia="cs-CZ"/>
        </w:rPr>
        <w:t>Kromě řas nacházejí ve párách dostatečnou vlhkost i vyšší druhy rostlin</w:t>
      </w:r>
    </w:p>
    <w:p w14:paraId="33E68D37" w14:textId="786612B3" w:rsidR="00745C4E" w:rsidRPr="00745C4E" w:rsidRDefault="00745C4E" w:rsidP="00745C4E">
      <w:pPr>
        <w:keepNext/>
        <w:spacing w:after="0" w:line="240" w:lineRule="auto"/>
        <w:jc w:val="both"/>
        <w:outlineLvl w:val="4"/>
        <w:rPr>
          <w:rFonts w:ascii="Calibri" w:eastAsia="Times New Roman" w:hAnsi="Calibri" w:cs="Calibri"/>
          <w:lang w:eastAsia="cs-CZ"/>
        </w:rPr>
      </w:pPr>
      <w:r w:rsidRPr="00745C4E">
        <w:rPr>
          <w:rFonts w:ascii="Calibri" w:eastAsia="Times New Roman" w:hAnsi="Calibri" w:cs="Calibri"/>
          <w:lang w:eastAsia="cs-CZ"/>
        </w:rPr>
        <w:lastRenderedPageBreak/>
        <w:t xml:space="preserve">Na </w:t>
      </w:r>
      <w:r>
        <w:rPr>
          <w:rFonts w:ascii="Calibri" w:eastAsia="Times New Roman" w:hAnsi="Calibri" w:cs="Calibri"/>
          <w:lang w:eastAsia="cs-CZ"/>
        </w:rPr>
        <w:t>opěráku ze strany zahrady</w:t>
      </w:r>
      <w:r w:rsidRPr="00745C4E">
        <w:rPr>
          <w:rFonts w:ascii="Calibri" w:eastAsia="Times New Roman" w:hAnsi="Calibri" w:cs="Calibri"/>
          <w:lang w:eastAsia="cs-CZ"/>
        </w:rPr>
        <w:t xml:space="preserve">, na omítkách a </w:t>
      </w:r>
      <w:r>
        <w:rPr>
          <w:rFonts w:ascii="Calibri" w:eastAsia="Times New Roman" w:hAnsi="Calibri" w:cs="Calibri"/>
          <w:lang w:eastAsia="cs-CZ"/>
        </w:rPr>
        <w:t>na odskoku soklu</w:t>
      </w:r>
      <w:r w:rsidRPr="00745C4E">
        <w:rPr>
          <w:rFonts w:ascii="Calibri" w:eastAsia="Times New Roman" w:hAnsi="Calibri" w:cs="Calibri"/>
          <w:lang w:eastAsia="cs-CZ"/>
        </w:rPr>
        <w:t xml:space="preserve"> </w:t>
      </w:r>
      <w:r>
        <w:rPr>
          <w:rFonts w:ascii="Calibri" w:eastAsia="Times New Roman" w:hAnsi="Calibri" w:cs="Calibri"/>
          <w:lang w:eastAsia="cs-CZ"/>
        </w:rPr>
        <w:t xml:space="preserve">vytvořily porosty řas </w:t>
      </w:r>
      <w:r w:rsidRPr="00745C4E">
        <w:rPr>
          <w:rFonts w:ascii="Calibri" w:eastAsia="Times New Roman" w:hAnsi="Calibri" w:cs="Calibri"/>
          <w:lang w:eastAsia="cs-CZ"/>
        </w:rPr>
        <w:t>částicemi, sazemi, vlákny hub a bakteriemi krustu, která produkuje na spodní straně sliz obsahující drobné částečky plniva omítek. Při mrazových cyklech a fázové přeměně vody v led dochází tak k odrolování částic podkladu, do kterého jsou řasy prorostlé. Krusta zároveň zabraňuje „dýchání povrchu“, ucpává póry omítek a přispívá tak k rozkladu povrchu fasády. Roztažnost takové krusty je totiž při střídavém vysychání a navlhání jiná než roztažnost podkladu. K obdobnému odrolování omítek, cihel a kamene dochází i při růstu sinic. Celý proces probíhá od počáteční kolonizace řasami již velmi dlouho, na omítkách došlo ke vzniku trhlin a  odpadnutí povrchové vrstvy.</w:t>
      </w:r>
    </w:p>
    <w:p w14:paraId="541B52E6" w14:textId="77777777" w:rsidR="00745C4E" w:rsidRDefault="00745C4E" w:rsidP="00745C4E">
      <w:pPr>
        <w:overflowPunct w:val="0"/>
        <w:autoSpaceDE w:val="0"/>
        <w:autoSpaceDN w:val="0"/>
        <w:adjustRightInd w:val="0"/>
        <w:spacing w:after="0" w:line="240" w:lineRule="auto"/>
        <w:jc w:val="both"/>
        <w:textAlignment w:val="baseline"/>
        <w:rPr>
          <w:rFonts w:eastAsia="Times New Roman" w:cstheme="minorHAnsi"/>
          <w:bCs/>
          <w:sz w:val="24"/>
          <w:szCs w:val="20"/>
          <w:lang w:eastAsia="cs-CZ"/>
        </w:rPr>
      </w:pPr>
    </w:p>
    <w:p w14:paraId="37481ED7" w14:textId="77777777" w:rsidR="00745C4E" w:rsidRPr="0052102F" w:rsidRDefault="00745C4E" w:rsidP="00745C4E">
      <w:pPr>
        <w:spacing w:after="200" w:line="240" w:lineRule="auto"/>
        <w:jc w:val="both"/>
        <w:rPr>
          <w:rFonts w:ascii="Calibri" w:eastAsia="Times New Roman" w:hAnsi="Calibri" w:cs="Calibri"/>
          <w:b/>
          <w:bCs/>
          <w:color w:val="0000FF"/>
          <w:lang w:eastAsia="cs-CZ"/>
        </w:rPr>
      </w:pPr>
      <w:r w:rsidRPr="0052102F">
        <w:rPr>
          <w:rFonts w:ascii="Calibri" w:eastAsia="Times New Roman" w:hAnsi="Calibri" w:cs="Calibri"/>
          <w:b/>
          <w:bCs/>
          <w:color w:val="0000FF"/>
          <w:lang w:eastAsia="cs-CZ"/>
        </w:rPr>
        <w:t>Dotace omítek a zdiva  od srážkových vod</w:t>
      </w:r>
    </w:p>
    <w:p w14:paraId="64D3FD6A" w14:textId="77777777" w:rsidR="00745C4E" w:rsidRDefault="00745C4E" w:rsidP="00745C4E">
      <w:pPr>
        <w:spacing w:after="0" w:line="240" w:lineRule="auto"/>
        <w:rPr>
          <w:rFonts w:ascii="Calibri" w:eastAsia="Times New Roman" w:hAnsi="Calibri" w:cs="Calibri"/>
          <w:lang w:eastAsia="cs-CZ"/>
        </w:rPr>
      </w:pPr>
      <w:r w:rsidRPr="0052102F">
        <w:rPr>
          <w:rFonts w:ascii="Calibri" w:eastAsia="Times New Roman" w:hAnsi="Calibri" w:cs="Calibri"/>
          <w:lang w:eastAsia="cs-CZ"/>
        </w:rPr>
        <w:t>Jasně zřetelný původ poruch omítek  je ve zvýšené dotaci srážkovou vodou</w:t>
      </w:r>
      <w:r>
        <w:rPr>
          <w:rFonts w:ascii="Calibri" w:eastAsia="Times New Roman" w:hAnsi="Calibri" w:cs="Calibri"/>
          <w:lang w:eastAsia="cs-CZ"/>
        </w:rPr>
        <w:t>.</w:t>
      </w:r>
      <w:r w:rsidRPr="0052102F">
        <w:rPr>
          <w:rFonts w:ascii="Calibri" w:eastAsia="Times New Roman" w:hAnsi="Calibri" w:cs="Calibri"/>
          <w:lang w:eastAsia="cs-CZ"/>
        </w:rPr>
        <w:t xml:space="preserve"> Zdivo </w:t>
      </w:r>
      <w:r>
        <w:rPr>
          <w:rFonts w:ascii="Calibri" w:eastAsia="Times New Roman" w:hAnsi="Calibri" w:cs="Calibri"/>
          <w:lang w:eastAsia="cs-CZ"/>
        </w:rPr>
        <w:t xml:space="preserve">portálu </w:t>
      </w:r>
      <w:r w:rsidRPr="0052102F">
        <w:rPr>
          <w:rFonts w:ascii="Calibri" w:eastAsia="Times New Roman" w:hAnsi="Calibri" w:cs="Calibri"/>
          <w:lang w:eastAsia="cs-CZ"/>
        </w:rPr>
        <w:t xml:space="preserve"> má v místě </w:t>
      </w:r>
      <w:r>
        <w:rPr>
          <w:rFonts w:ascii="Calibri" w:eastAsia="Times New Roman" w:hAnsi="Calibri" w:cs="Calibri"/>
          <w:lang w:eastAsia="cs-CZ"/>
        </w:rPr>
        <w:t xml:space="preserve">odskoku nad zdí </w:t>
      </w:r>
      <w:r w:rsidRPr="0052102F">
        <w:rPr>
          <w:rFonts w:ascii="Calibri" w:eastAsia="Times New Roman" w:hAnsi="Calibri" w:cs="Calibri"/>
          <w:lang w:eastAsia="cs-CZ"/>
        </w:rPr>
        <w:t>poruch</w:t>
      </w:r>
      <w:r>
        <w:rPr>
          <w:rFonts w:ascii="Calibri" w:eastAsia="Times New Roman" w:hAnsi="Calibri" w:cs="Calibri"/>
          <w:lang w:eastAsia="cs-CZ"/>
        </w:rPr>
        <w:t xml:space="preserve">y od </w:t>
      </w:r>
      <w:r w:rsidRPr="0052102F">
        <w:rPr>
          <w:rFonts w:ascii="Calibri" w:eastAsia="Times New Roman" w:hAnsi="Calibri" w:cs="Calibri"/>
          <w:lang w:eastAsia="cs-CZ"/>
        </w:rPr>
        <w:t xml:space="preserve"> zvýšen</w:t>
      </w:r>
      <w:r>
        <w:rPr>
          <w:rFonts w:ascii="Calibri" w:eastAsia="Times New Roman" w:hAnsi="Calibri" w:cs="Calibri"/>
          <w:lang w:eastAsia="cs-CZ"/>
        </w:rPr>
        <w:t>é</w:t>
      </w:r>
      <w:r w:rsidRPr="0052102F">
        <w:rPr>
          <w:rFonts w:ascii="Calibri" w:eastAsia="Times New Roman" w:hAnsi="Calibri" w:cs="Calibri"/>
          <w:lang w:eastAsia="cs-CZ"/>
        </w:rPr>
        <w:t xml:space="preserve"> až vysok</w:t>
      </w:r>
      <w:r>
        <w:rPr>
          <w:rFonts w:ascii="Calibri" w:eastAsia="Times New Roman" w:hAnsi="Calibri" w:cs="Calibri"/>
          <w:lang w:eastAsia="cs-CZ"/>
        </w:rPr>
        <w:t>é</w:t>
      </w:r>
      <w:r w:rsidRPr="0052102F">
        <w:rPr>
          <w:rFonts w:ascii="Calibri" w:eastAsia="Times New Roman" w:hAnsi="Calibri" w:cs="Calibri"/>
          <w:lang w:eastAsia="cs-CZ"/>
        </w:rPr>
        <w:t xml:space="preserve"> vlhkost</w:t>
      </w:r>
      <w:r>
        <w:rPr>
          <w:rFonts w:ascii="Calibri" w:eastAsia="Times New Roman" w:hAnsi="Calibri" w:cs="Calibri"/>
          <w:lang w:eastAsia="cs-CZ"/>
        </w:rPr>
        <w:t>i</w:t>
      </w:r>
      <w:r w:rsidRPr="0052102F">
        <w:rPr>
          <w:rFonts w:ascii="Calibri" w:eastAsia="Times New Roman" w:hAnsi="Calibri" w:cs="Calibri"/>
          <w:lang w:eastAsia="cs-CZ"/>
        </w:rPr>
        <w:t xml:space="preserve">, </w:t>
      </w:r>
      <w:r>
        <w:rPr>
          <w:rFonts w:ascii="Calibri" w:eastAsia="Times New Roman" w:hAnsi="Calibri" w:cs="Calibri"/>
          <w:lang w:eastAsia="cs-CZ"/>
        </w:rPr>
        <w:t xml:space="preserve">soklové zdivo </w:t>
      </w:r>
      <w:r w:rsidRPr="0052102F">
        <w:rPr>
          <w:rFonts w:ascii="Calibri" w:eastAsia="Times New Roman" w:hAnsi="Calibri" w:cs="Calibri"/>
          <w:lang w:eastAsia="cs-CZ"/>
        </w:rPr>
        <w:t>je degradované, cihelný střep odmrzá do hloubky</w:t>
      </w:r>
      <w:r>
        <w:rPr>
          <w:rFonts w:ascii="Calibri" w:eastAsia="Times New Roman" w:hAnsi="Calibri" w:cs="Calibri"/>
          <w:lang w:eastAsia="cs-CZ"/>
        </w:rPr>
        <w:t>, je vyplavené maltové pojivo ze spár zdiva</w:t>
      </w:r>
      <w:r w:rsidRPr="0052102F">
        <w:rPr>
          <w:rFonts w:ascii="Calibri" w:eastAsia="Times New Roman" w:hAnsi="Calibri" w:cs="Calibri"/>
          <w:lang w:eastAsia="cs-CZ"/>
        </w:rPr>
        <w:t xml:space="preserve">. </w:t>
      </w:r>
    </w:p>
    <w:p w14:paraId="33ADA725" w14:textId="77777777" w:rsidR="00745C4E" w:rsidRDefault="00745C4E" w:rsidP="00745C4E">
      <w:pPr>
        <w:spacing w:after="0" w:line="240" w:lineRule="auto"/>
        <w:rPr>
          <w:rFonts w:ascii="Calibri" w:eastAsia="Times New Roman" w:hAnsi="Calibri" w:cs="Calibri"/>
          <w:lang w:eastAsia="cs-CZ"/>
        </w:rPr>
      </w:pPr>
      <w:r>
        <w:rPr>
          <w:rFonts w:ascii="Calibri" w:eastAsia="Times New Roman" w:hAnsi="Calibri" w:cs="Calibri"/>
          <w:noProof/>
          <w:lang w:eastAsia="cs-CZ"/>
        </w:rPr>
        <mc:AlternateContent>
          <mc:Choice Requires="wps">
            <w:drawing>
              <wp:anchor distT="0" distB="0" distL="114300" distR="114300" simplePos="0" relativeHeight="251673600" behindDoc="0" locked="0" layoutInCell="1" allowOverlap="1" wp14:anchorId="4D20A373" wp14:editId="782B5262">
                <wp:simplePos x="0" y="0"/>
                <wp:positionH relativeFrom="column">
                  <wp:posOffset>355073</wp:posOffset>
                </wp:positionH>
                <wp:positionV relativeFrom="paragraph">
                  <wp:posOffset>606763</wp:posOffset>
                </wp:positionV>
                <wp:extent cx="831715" cy="306421"/>
                <wp:effectExtent l="0" t="38100" r="64135" b="36830"/>
                <wp:wrapNone/>
                <wp:docPr id="718772856" name="Přímá spojnice se šipkou 23"/>
                <wp:cNvGraphicFramePr/>
                <a:graphic xmlns:a="http://schemas.openxmlformats.org/drawingml/2006/main">
                  <a:graphicData uri="http://schemas.microsoft.com/office/word/2010/wordprocessingShape">
                    <wps:wsp>
                      <wps:cNvCnPr/>
                      <wps:spPr>
                        <a:xfrm flipV="1">
                          <a:off x="0" y="0"/>
                          <a:ext cx="831715" cy="306421"/>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4D4E8103" id="Přímá spojnice se šipkou 23" o:spid="_x0000_s1026" type="#_x0000_t32" style="position:absolute;margin-left:27.95pt;margin-top:47.8pt;width:65.5pt;height:24.15pt;flip: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UlzwEAAH4DAAAOAAAAZHJzL2Uyb0RvYy54bWysU02P0zAQvSPxHyzf2aRddlmqpntoKRcE&#10;K/Fxnzp2YslfGg9N++8ZO6UscEP4YI098Zt5b17WjyfvxFFjtjF0cnHTSqGDir0NQye/ftm/epAi&#10;E4QeXAy6k2ed5ePm5Yv1lFZ6Gcfoeo2CQUJeTamTI1FaNU1Wo/aQb2LSgZMmogfiIw5NjzAxunfN&#10;sm3vmylinzAqnTPf7uak3FR8Y7SiT8ZkTcJ1knujumPdD2VvNmtYDQhptOrSBvxDFx5s4KJXqB0Q&#10;iO9o/4LyVmHM0dCNir6JxlilKwdms2j/YPN5hKQrFxYnp6tM+f/Bqo/HbXhClmFKeZXTExYWJ4Ne&#10;GGfTN55p5cWdilOV7XyVTZ9IKL58uF28WdxJoTh1296/Xi6KrM0MU+ASZnqvoxcl6GQmBDuMtI0h&#10;8IAiziXg+CHT/PDng/I4xL11rs7JBTFxQ2/bOx6lAraLcUAc+tQzbBikADewDxVh7TpHZ/vyvABl&#10;HA5bh+II7IU9r7aOn/v87bNSewd5nL+rqdkl3hJb1VnPjNuy5msC696FXtA5sb8JLYTB6YsCLpTK&#10;uhrxwu6XziU6xP5c5W/KiYdchbsYsrjo+Znj57/N5gcAAAD//wMAUEsDBBQABgAIAAAAIQDT0i00&#10;3wAAAAkBAAAPAAAAZHJzL2Rvd25yZXYueG1sTI/dToNAEIXvTXyHzZh4Zxd/SgBZGmvSGONNxT7A&#10;wo5AZGeR3VLk6Z1e6d3MnJMz38k3s+3FhKPvHCm4XUUgkGpnOmoUHD52NwkIHzQZ3TtCBT/oYVNc&#10;XuQ6M+5E7ziVoREcQj7TCtoQhkxKX7dotV+5AYm1TzdaHXgdG2lGfeJw28u7KIql1R3xh1YP+Nxi&#10;/VUerYK3Li2ngwsmeXndfy+7ZbtUy1ap66v56RFEwDn8meGMz+hQMFPljmS86BWs1yk7FaTrGMRZ&#10;T2I+VDw83Kcgi1z+b1D8AgAA//8DAFBLAQItABQABgAIAAAAIQC2gziS/gAAAOEBAAATAAAAAAAA&#10;AAAAAAAAAAAAAABbQ29udGVudF9UeXBlc10ueG1sUEsBAi0AFAAGAAgAAAAhADj9If/WAAAAlAEA&#10;AAsAAAAAAAAAAAAAAAAALwEAAF9yZWxzLy5yZWxzUEsBAi0AFAAGAAgAAAAhACBNhSXPAQAAfgMA&#10;AA4AAAAAAAAAAAAAAAAALgIAAGRycy9lMm9Eb2MueG1sUEsBAi0AFAAGAAgAAAAhANPSLTTfAAAA&#10;CQEAAA8AAAAAAAAAAAAAAAAAKQQAAGRycy9kb3ducmV2LnhtbFBLBQYAAAAABAAEAPMAAAA1BQAA&#10;AAA=&#10;" strokecolor="yellow" strokeweight="1.5pt">
                <v:stroke endarrow="block" joinstyle="miter"/>
              </v:shape>
            </w:pict>
          </mc:Fallback>
        </mc:AlternateContent>
      </w:r>
      <w:r>
        <w:rPr>
          <w:rFonts w:ascii="Calibri" w:eastAsia="Times New Roman" w:hAnsi="Calibri" w:cs="Calibri"/>
          <w:noProof/>
          <w:lang w:eastAsia="cs-CZ"/>
        </w:rPr>
        <mc:AlternateContent>
          <mc:Choice Requires="wps">
            <w:drawing>
              <wp:anchor distT="0" distB="0" distL="114300" distR="114300" simplePos="0" relativeHeight="251672576" behindDoc="0" locked="0" layoutInCell="1" allowOverlap="1" wp14:anchorId="3104711D" wp14:editId="12743496">
                <wp:simplePos x="0" y="0"/>
                <wp:positionH relativeFrom="column">
                  <wp:posOffset>286979</wp:posOffset>
                </wp:positionH>
                <wp:positionV relativeFrom="paragraph">
                  <wp:posOffset>193337</wp:posOffset>
                </wp:positionV>
                <wp:extent cx="107005" cy="685800"/>
                <wp:effectExtent l="0" t="38100" r="64770" b="19050"/>
                <wp:wrapNone/>
                <wp:docPr id="2105399571" name="Přímá spojnice se šipkou 22"/>
                <wp:cNvGraphicFramePr/>
                <a:graphic xmlns:a="http://schemas.openxmlformats.org/drawingml/2006/main">
                  <a:graphicData uri="http://schemas.microsoft.com/office/word/2010/wordprocessingShape">
                    <wps:wsp>
                      <wps:cNvCnPr/>
                      <wps:spPr>
                        <a:xfrm flipV="1">
                          <a:off x="0" y="0"/>
                          <a:ext cx="107005" cy="685800"/>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0132EC18" id="Přímá spojnice se šipkou 22" o:spid="_x0000_s1026" type="#_x0000_t32" style="position:absolute;margin-left:22.6pt;margin-top:15.2pt;width:8.45pt;height:54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c/HzQEAAH4DAAAOAAAAZHJzL2Uyb0RvYy54bWysU02P0zAQvSPxHyzfadKVupSq6R5aygXB&#10;SrDcZx07seQvzZim/feMnVIWuCF8sGxP5s28Ny/bh7N34qSRbAydXC5aKXRQsbdh6OTT1+ObtRSU&#10;IfTgYtCdvGiSD7vXr7ZT2ui7OEbXaxQMEmgzpU6OOadN05AatQdaxKQDB01ED5mvODQ9wsTo3jV3&#10;bXvfTBH7hFFpIn49zEG5q/jGaJU/G0M6C9dJ7i3XHev+XPZmt4XNgJBGq65twD904cEGLnqDOkAG&#10;8R3tX1DeKowUTV6o6JtojFW6cmA2y/YPNl9GSLpyYXEo3WSi/werPp324RFZhinRhtIjFhZng14Y&#10;Z9M3nmnlxZ2Kc5XtcpNNn7NQ/Lhs37btSgrFofv1at1WWZsZpsAlpPxBRy/KoZOUEeww5n0MgQcU&#10;cS4Bp4+UuRFO/JlQkkM8WufqnFwQE5d71654lArYLsZB5qNPPcOGQQpwA/tQZaxdU3S2L+kFiHB4&#10;3jsUJ2AvHHnd+vzts1L7ADTO39XQ7BJvM1vVWd9Jpshrfs5g3fvQi3xJ7O+MFsLgdIkxERdKZV2N&#10;eGX3S+dyeo79pcrflBsPuaZdDVlc9PLO55e/ze4HAAAA//8DAFBLAwQUAAYACAAAACEA4DUGWN4A&#10;AAAIAQAADwAAAGRycy9kb3ducmV2LnhtbEyP0U6DQBBF3038h82Y+GaXUmwQWRpr0hjji2I/YGFH&#10;ILKzyG4p8vWOT/o4uSf3nsl3s+3FhKPvHClYryIQSLUzHTUKju+HmxSED5qM7h2hgm/0sCsuL3Kd&#10;GXemN5zK0AguIZ9pBW0IQyalr1u02q/cgMTZhxutDnyOjTSjPnO57WUcRVtpdUe80OoBH1usP8uT&#10;VfDS3ZXT0QWTPj2/fi2HZb9Uy16p66v54R5EwDn8wfCrz+pQsFPlTmS86BUktzGTCjZRAoLzbbwG&#10;UTG3SROQRS7/P1D8AAAA//8DAFBLAQItABQABgAIAAAAIQC2gziS/gAAAOEBAAATAAAAAAAAAAAA&#10;AAAAAAAAAABbQ29udGVudF9UeXBlc10ueG1sUEsBAi0AFAAGAAgAAAAhADj9If/WAAAAlAEAAAsA&#10;AAAAAAAAAAAAAAAALwEAAF9yZWxzLy5yZWxzUEsBAi0AFAAGAAgAAAAhADI5z8fNAQAAfgMAAA4A&#10;AAAAAAAAAAAAAAAALgIAAGRycy9lMm9Eb2MueG1sUEsBAi0AFAAGAAgAAAAhAOA1BljeAAAACAEA&#10;AA8AAAAAAAAAAAAAAAAAJwQAAGRycy9kb3ducmV2LnhtbFBLBQYAAAAABAAEAPMAAAAyBQAAAAA=&#10;" strokecolor="yellow" strokeweight="1.5pt">
                <v:stroke endarrow="block" joinstyle="miter"/>
              </v:shape>
            </w:pict>
          </mc:Fallback>
        </mc:AlternateContent>
      </w:r>
      <w:r>
        <w:rPr>
          <w:rFonts w:ascii="Calibri" w:eastAsia="Times New Roman" w:hAnsi="Calibri" w:cs="Calibri"/>
          <w:noProof/>
          <w:lang w:eastAsia="cs-CZ"/>
        </w:rPr>
        <mc:AlternateContent>
          <mc:Choice Requires="wps">
            <w:drawing>
              <wp:anchor distT="0" distB="0" distL="114300" distR="114300" simplePos="0" relativeHeight="251671552" behindDoc="0" locked="0" layoutInCell="1" allowOverlap="1" wp14:anchorId="0F122A2C" wp14:editId="46E89EFE">
                <wp:simplePos x="0" y="0"/>
                <wp:positionH relativeFrom="column">
                  <wp:posOffset>2281150</wp:posOffset>
                </wp:positionH>
                <wp:positionV relativeFrom="paragraph">
                  <wp:posOffset>582444</wp:posOffset>
                </wp:positionV>
                <wp:extent cx="272374" cy="486383"/>
                <wp:effectExtent l="38100" t="0" r="33020" b="47625"/>
                <wp:wrapNone/>
                <wp:docPr id="824992801" name="Přímá spojnice se šipkou 21"/>
                <wp:cNvGraphicFramePr/>
                <a:graphic xmlns:a="http://schemas.openxmlformats.org/drawingml/2006/main">
                  <a:graphicData uri="http://schemas.microsoft.com/office/word/2010/wordprocessingShape">
                    <wps:wsp>
                      <wps:cNvCnPr/>
                      <wps:spPr>
                        <a:xfrm flipH="1">
                          <a:off x="0" y="0"/>
                          <a:ext cx="272374" cy="486383"/>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33DA4C25" id="Přímá spojnice se šipkou 21" o:spid="_x0000_s1026" type="#_x0000_t32" style="position:absolute;margin-left:179.6pt;margin-top:45.85pt;width:21.45pt;height:38.3pt;flip:x;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GnF0QEAAH4DAAAOAAAAZHJzL2Uyb0RvYy54bWysU01v2zAMvQ/YfxB0X+wm/UiNOD0ky3YY&#10;tgJbfwAjS7YAfYHS4uTfl5LTrF1vw3QQKFF8JB+fVg9Ha9hBYtTetfxqVnMmnfCddn3Ln37tPi05&#10;iwlcB8Y72fKTjPxh/fHDagyNnPvBm04iIxAXmzG0fEgpNFUVxSAtxJkP0pFTebSQ6Ih91SGMhG5N&#10;Na/r22r02AX0QsZIt9vJydcFXykp0g+lokzMtJxqS2XHsu/zXq1X0PQIYdDiXAb8QxUWtKOkF6gt&#10;JGC/Ub+Dslqgj16lmfC28kppIUsP1M1V/Vc3PwcIsvRC5MRwoSn+P1jx/bBxj0g0jCE2MTxi7uKo&#10;0DJldPhKMy19UaXsWGg7XWiTx8QEXc7v5ou7a84Eua6Xt4vlItNaTTAZLmBMX6S3LBstjwlB90Pa&#10;eOdoQB6nFHD4FtMU+BKQg53faWPKnIxjIxV0X9/QKAWQXJSBRKYNHcG6njMwPelQJCxVR290l8Mz&#10;UMR+vzHIDkBa2NGqy/ipzjfPcu4txGF6V1yTSqxOJFWjbcuXdV7TdQJtPruOpVMgfSfU4HojzwwY&#10;lzPLIsRzd394ztbed6dCf5VPNORC3FmQWUWvz2S//jbrZwAAAP//AwBQSwMEFAAGAAgAAAAhAPDA&#10;LLfhAAAACgEAAA8AAABkcnMvZG93bnJldi54bWxMj8FOg0AURfcm/YfJa+LODlCtgAxNa9IY041i&#10;P2BgnkBkZigzpcjX+1zp8uWe3Htetp10x0YcXGuNgHAVAENTWdWaWsDp43AXA3NeGiU7a1DANzrY&#10;5oubTKbKXs07joWvGZUYl0oBjfd9yrmrGtTSrWyPhrJPO2jp6RxqrgZ5pXLd8SgINlzL1tBCI3t8&#10;brD6Ki5awLFNivFkvYpfXt/O82Hez+W8F+J2Oe2egHmc/B8Mv/qkDjk5lfZilGOdgPVDEhEqIAkf&#10;gRFwH0QhsJLITbwGnmf8/wv5DwAAAP//AwBQSwECLQAUAAYACAAAACEAtoM4kv4AAADhAQAAEwAA&#10;AAAAAAAAAAAAAAAAAAAAW0NvbnRlbnRfVHlwZXNdLnhtbFBLAQItABQABgAIAAAAIQA4/SH/1gAA&#10;AJQBAAALAAAAAAAAAAAAAAAAAC8BAABfcmVscy8ucmVsc1BLAQItABQABgAIAAAAIQAyTGnF0QEA&#10;AH4DAAAOAAAAAAAAAAAAAAAAAC4CAABkcnMvZTJvRG9jLnhtbFBLAQItABQABgAIAAAAIQDwwCy3&#10;4QAAAAoBAAAPAAAAAAAAAAAAAAAAACsEAABkcnMvZG93bnJldi54bWxQSwUGAAAAAAQABADzAAAA&#10;OQUAAAAA&#10;" strokecolor="yellow" strokeweight="1.5pt">
                <v:stroke endarrow="block" joinstyle="miter"/>
              </v:shape>
            </w:pict>
          </mc:Fallback>
        </mc:AlternateContent>
      </w:r>
      <w:r>
        <w:rPr>
          <w:rFonts w:ascii="Calibri" w:eastAsia="Times New Roman" w:hAnsi="Calibri" w:cs="Calibri"/>
          <w:noProof/>
          <w:lang w:eastAsia="cs-CZ"/>
        </w:rPr>
        <w:drawing>
          <wp:inline distT="0" distB="0" distL="0" distR="0" wp14:anchorId="65285B46" wp14:editId="59EF5B45">
            <wp:extent cx="5760720" cy="1828165"/>
            <wp:effectExtent l="0" t="0" r="0" b="635"/>
            <wp:docPr id="209678381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83812" name="Obrázek 2096783812"/>
                    <pic:cNvPicPr/>
                  </pic:nvPicPr>
                  <pic:blipFill>
                    <a:blip r:embed="rId22" cstate="print">
                      <a:extLst>
                        <a:ext uri="{BEBA8EAE-BF5A-486C-A8C5-ECC9F3942E4B}">
                          <a14:imgProps xmlns:a14="http://schemas.microsoft.com/office/drawing/2010/main">
                            <a14:imgLayer r:embed="rId23">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760720" cy="1828165"/>
                    </a:xfrm>
                    <a:prstGeom prst="rect">
                      <a:avLst/>
                    </a:prstGeom>
                  </pic:spPr>
                </pic:pic>
              </a:graphicData>
            </a:graphic>
          </wp:inline>
        </w:drawing>
      </w:r>
    </w:p>
    <w:p w14:paraId="27F215E7" w14:textId="77777777" w:rsidR="00745C4E" w:rsidRDefault="00745C4E" w:rsidP="00745C4E">
      <w:pPr>
        <w:spacing w:after="0" w:line="240" w:lineRule="auto"/>
        <w:rPr>
          <w:rFonts w:ascii="Calibri" w:eastAsia="Times New Roman" w:hAnsi="Calibri" w:cs="Calibri"/>
          <w:i/>
          <w:iCs/>
          <w:color w:val="FF0000"/>
          <w:lang w:eastAsia="cs-CZ"/>
        </w:rPr>
      </w:pPr>
      <w:r>
        <w:rPr>
          <w:rFonts w:ascii="Calibri" w:eastAsia="Times New Roman" w:hAnsi="Calibri" w:cs="Calibri"/>
          <w:i/>
          <w:iCs/>
          <w:color w:val="FF0000"/>
          <w:lang w:eastAsia="cs-CZ"/>
        </w:rPr>
        <w:t>Stav zdiva v soklové partii a osídlení opěráku portálu sinicemi a řasami</w:t>
      </w:r>
    </w:p>
    <w:p w14:paraId="0D3F0222" w14:textId="77777777" w:rsidR="00745C4E" w:rsidRDefault="00745C4E" w:rsidP="00745C4E">
      <w:pPr>
        <w:spacing w:after="0" w:line="240" w:lineRule="auto"/>
        <w:rPr>
          <w:rFonts w:ascii="Calibri" w:eastAsia="Times New Roman" w:hAnsi="Calibri" w:cs="Calibri"/>
          <w:i/>
          <w:iCs/>
          <w:color w:val="FF0000"/>
          <w:lang w:eastAsia="cs-CZ"/>
        </w:rPr>
      </w:pPr>
      <w:r>
        <w:rPr>
          <w:rFonts w:ascii="Calibri" w:eastAsia="Times New Roman" w:hAnsi="Calibri" w:cs="Calibri"/>
          <w:i/>
          <w:iCs/>
          <w:noProof/>
          <w:color w:val="FF0000"/>
          <w:lang w:eastAsia="cs-CZ"/>
        </w:rPr>
        <mc:AlternateContent>
          <mc:Choice Requires="wps">
            <w:drawing>
              <wp:anchor distT="0" distB="0" distL="114300" distR="114300" simplePos="0" relativeHeight="251676672" behindDoc="0" locked="0" layoutInCell="1" allowOverlap="1" wp14:anchorId="0B3F7E5B" wp14:editId="1DDF2262">
                <wp:simplePos x="0" y="0"/>
                <wp:positionH relativeFrom="column">
                  <wp:posOffset>1741265</wp:posOffset>
                </wp:positionH>
                <wp:positionV relativeFrom="paragraph">
                  <wp:posOffset>743004</wp:posOffset>
                </wp:positionV>
                <wp:extent cx="252919" cy="277238"/>
                <wp:effectExtent l="0" t="38100" r="52070" b="27940"/>
                <wp:wrapNone/>
                <wp:docPr id="650881333" name="Přímá spojnice se šipkou 27"/>
                <wp:cNvGraphicFramePr/>
                <a:graphic xmlns:a="http://schemas.openxmlformats.org/drawingml/2006/main">
                  <a:graphicData uri="http://schemas.microsoft.com/office/word/2010/wordprocessingShape">
                    <wps:wsp>
                      <wps:cNvCnPr/>
                      <wps:spPr>
                        <a:xfrm flipV="1">
                          <a:off x="0" y="0"/>
                          <a:ext cx="252919" cy="277238"/>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3F1034C8" id="Přímá spojnice se šipkou 27" o:spid="_x0000_s1026" type="#_x0000_t32" style="position:absolute;margin-left:137.1pt;margin-top:58.5pt;width:19.9pt;height:21.85pt;flip:y;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7uqzwEAAH4DAAAOAAAAZHJzL2Uyb0RvYy54bWysU02P0zAQvSPxHyzfadKgZduo6R5aygXB&#10;Sizcp46dWPKXxqZp/z1jp5QFbqv1wRp7PG9m3jxvHs7WsJPEqL3r+HJRcyad8L12Q8e/Px3erTiL&#10;CVwPxjvZ8YuM/GH79s1mCq1s/OhNL5ERiIvtFDo+phTaqopilBbiwgfpyKk8Wkh0xKHqESZCt6Zq&#10;6vpDNXnsA3ohY6Tb/ezk24KvlBTpq1JRJmY6TrWlsmPZj3mvthtoB4QwanEtA15QhQXtKOkNag8J&#10;2E/U/0FZLdBHr9JCeFt5pbSQpQfqZln/0823EYIsvRA5Mdxoiq8HK76cdu4RiYYpxDaGR8xdnBVa&#10;powOP2impS+qlJ0LbZcbbfKcmKDL5q5ZL9ecCXI19/fN+1WmtZphMlzAmD5Jb1k2Oh4Tgh7GtPPO&#10;0YA8zing9DmmOfB3QA52/qCNKXMyjk1U0Lq+o1EKILkoA4lMG3qCdQNnYAbSoUhYqo7e6D6HZ6CI&#10;w3FnkJ2AtHCgVZfxU51/Pcu59xDH+V1xzSqxOpFUjbYdX9V5zdcJtPnoepYugfSdUIMbjLwyYFzO&#10;LIsQr9394TlbR99fCv1VPtGQC3FXQWYVPT+T/fzbbH8BAAD//wMAUEsDBBQABgAIAAAAIQAToE1e&#10;4AAAAAsBAAAPAAAAZHJzL2Rvd25yZXYueG1sTI9BT4NAEIXvJv6HzZh4swvYlIosjTVpjPGi2B+w&#10;sCMQ2VlktxT59Y4nvc3Me3nzvXw3215MOPrOkYJ4FYFAqp3pqFFwfD/cbEH4oMno3hEq+EYPu+Ly&#10;IteZcWd6w6kMjeAQ8plW0IYwZFL6ukWr/coNSKx9uNHqwOvYSDPqM4fbXiZRtJFWd8QfWj3gY4v1&#10;Z3myCl66u3I6umC2T8+vX8th2S/Vslfq+mp+uAcRcA5/ZvjFZ3QomKlyJzJe9AqSdJ2wlYU45VLs&#10;uI3XPFR82UQpyCKX/zsUPwAAAP//AwBQSwECLQAUAAYACAAAACEAtoM4kv4AAADhAQAAEwAAAAAA&#10;AAAAAAAAAAAAAAAAW0NvbnRlbnRfVHlwZXNdLnhtbFBLAQItABQABgAIAAAAIQA4/SH/1gAAAJQB&#10;AAALAAAAAAAAAAAAAAAAAC8BAABfcmVscy8ucmVsc1BLAQItABQABgAIAAAAIQCdj7uqzwEAAH4D&#10;AAAOAAAAAAAAAAAAAAAAAC4CAABkcnMvZTJvRG9jLnhtbFBLAQItABQABgAIAAAAIQAToE1e4AAA&#10;AAsBAAAPAAAAAAAAAAAAAAAAACkEAABkcnMvZG93bnJldi54bWxQSwUGAAAAAAQABADzAAAANgUA&#10;AAAA&#10;" strokecolor="yellow" strokeweight="1.5pt">
                <v:stroke endarrow="block" joinstyle="miter"/>
              </v:shape>
            </w:pict>
          </mc:Fallback>
        </mc:AlternateContent>
      </w:r>
      <w:r>
        <w:rPr>
          <w:rFonts w:ascii="Calibri" w:eastAsia="Times New Roman" w:hAnsi="Calibri" w:cs="Calibri"/>
          <w:i/>
          <w:iCs/>
          <w:noProof/>
          <w:color w:val="FF0000"/>
          <w:lang w:eastAsia="cs-CZ"/>
        </w:rPr>
        <mc:AlternateContent>
          <mc:Choice Requires="wps">
            <w:drawing>
              <wp:anchor distT="0" distB="0" distL="114300" distR="114300" simplePos="0" relativeHeight="251675648" behindDoc="0" locked="0" layoutInCell="1" allowOverlap="1" wp14:anchorId="1436BB5B" wp14:editId="12BE5CEA">
                <wp:simplePos x="0" y="0"/>
                <wp:positionH relativeFrom="column">
                  <wp:posOffset>3205277</wp:posOffset>
                </wp:positionH>
                <wp:positionV relativeFrom="paragraph">
                  <wp:posOffset>718685</wp:posOffset>
                </wp:positionV>
                <wp:extent cx="121596" cy="471791"/>
                <wp:effectExtent l="0" t="38100" r="50165" b="24130"/>
                <wp:wrapNone/>
                <wp:docPr id="2079166160" name="Přímá spojnice se šipkou 26"/>
                <wp:cNvGraphicFramePr/>
                <a:graphic xmlns:a="http://schemas.openxmlformats.org/drawingml/2006/main">
                  <a:graphicData uri="http://schemas.microsoft.com/office/word/2010/wordprocessingShape">
                    <wps:wsp>
                      <wps:cNvCnPr/>
                      <wps:spPr>
                        <a:xfrm flipV="1">
                          <a:off x="0" y="0"/>
                          <a:ext cx="121596" cy="471791"/>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30759F4D" id="Přímá spojnice se šipkou 26" o:spid="_x0000_s1026" type="#_x0000_t32" style="position:absolute;margin-left:252.4pt;margin-top:56.6pt;width:9.55pt;height:37.1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1rzwEAAH4DAAAOAAAAZHJzL2Uyb0RvYy54bWysU8mO2zAMvReYfxB0b2wHnSVGnDkkk14G&#10;7QBd7ows2QK0gVLj5O9LyWk6nd6K6iBQovhIPj6tH0/WsKPEqL3reLOoOZNO+F67oePfvu7fP3AW&#10;E7gejHey42cZ+ePm5t16Cq1c+tGbXiIjEBfbKXR8TCm0VRXFKC3EhQ/SkVN5tJDoiEPVI0yEbk21&#10;rOu7avLYB/RCxki3u9nJNwVfKSnSZ6WiTMx0nGpLZceyH/JebdbQDghh1OJSBvxDFRa0o6RXqB0k&#10;YD9Q/wVltUAfvUoL4W3lldJClh6om6Z+082XEYIsvRA5MVxpiv8PVnw6bt0LEg1TiG0ML5i7OCm0&#10;TBkdvtNMS19UKTsV2s5X2uQpMUGXzbK5Xd1xJsj14b65XzWZ1mqGyXABY/oovWXZ6HhMCHoY09Y7&#10;RwPyOKeA43NMc+CvgBzs/F4bU+ZkHJso3aq+pVEKILkoA4lMG3qCdQNnYAbSoUhYqo7e6D6HZ6CI&#10;w2FrkB2BtLCnVZfxU51/PMu5dxDH+V1xzSqxOpFUjbYdf6jzmq8TaPPkepbOgfSdUIMbjLwwYFzO&#10;LIsQL9395jlbB9+fC/1VPtGQC3EXQWYVvT6T/frbbH4CAAD//wMAUEsDBBQABgAIAAAAIQCQMpwY&#10;4QAAAAsBAAAPAAAAZHJzL2Rvd25yZXYueG1sTI/BTsMwEETvSPyDtUjcqNOUQhriVBSpQqgXCP0A&#10;J16SiHgdYjcN+XqWExxnZzTzNttOthMjDr51pGC5iEAgVc60VCs4vu9vEhA+aDK6c4QKvtHDNr+8&#10;yHRq3JnecCxCLbiEfKoVNCH0qZS+atBqv3A9EnsfbrA6sBxqaQZ95nLbyTiK7qTVLfFCo3t8arD6&#10;LE5WwaHdFOPRBZM8v7x+zft5N5fzTqnrq+nxAUTAKfyF4Ref0SFnptKdyHjRKVhHt4we2FiuYhCc&#10;WMerDYiSL8n9GmSeyf8/5D8AAAD//wMAUEsBAi0AFAAGAAgAAAAhALaDOJL+AAAA4QEAABMAAAAA&#10;AAAAAAAAAAAAAAAAAFtDb250ZW50X1R5cGVzXS54bWxQSwECLQAUAAYACAAAACEAOP0h/9YAAACU&#10;AQAACwAAAAAAAAAAAAAAAAAvAQAAX3JlbHMvLnJlbHNQSwECLQAUAAYACAAAACEAJKpda88BAAB+&#10;AwAADgAAAAAAAAAAAAAAAAAuAgAAZHJzL2Uyb0RvYy54bWxQSwECLQAUAAYACAAAACEAkDKcGOEA&#10;AAALAQAADwAAAAAAAAAAAAAAAAApBAAAZHJzL2Rvd25yZXYueG1sUEsFBgAAAAAEAAQA8wAAADcF&#10;AAAAAA==&#10;" strokecolor="yellow" strokeweight="1.5pt">
                <v:stroke endarrow="block" joinstyle="miter"/>
              </v:shape>
            </w:pict>
          </mc:Fallback>
        </mc:AlternateContent>
      </w:r>
      <w:r>
        <w:rPr>
          <w:rFonts w:ascii="Calibri" w:eastAsia="Times New Roman" w:hAnsi="Calibri" w:cs="Calibri"/>
          <w:i/>
          <w:iCs/>
          <w:noProof/>
          <w:color w:val="FF0000"/>
          <w:lang w:eastAsia="cs-CZ"/>
        </w:rPr>
        <mc:AlternateContent>
          <mc:Choice Requires="wps">
            <w:drawing>
              <wp:anchor distT="0" distB="0" distL="114300" distR="114300" simplePos="0" relativeHeight="251674624" behindDoc="0" locked="0" layoutInCell="1" allowOverlap="1" wp14:anchorId="2BFF4218" wp14:editId="7A975853">
                <wp:simplePos x="0" y="0"/>
                <wp:positionH relativeFrom="column">
                  <wp:posOffset>666358</wp:posOffset>
                </wp:positionH>
                <wp:positionV relativeFrom="paragraph">
                  <wp:posOffset>110706</wp:posOffset>
                </wp:positionV>
                <wp:extent cx="379379" cy="277238"/>
                <wp:effectExtent l="38100" t="0" r="20955" b="66040"/>
                <wp:wrapNone/>
                <wp:docPr id="1638013710" name="Přímá spojnice se šipkou 25"/>
                <wp:cNvGraphicFramePr/>
                <a:graphic xmlns:a="http://schemas.openxmlformats.org/drawingml/2006/main">
                  <a:graphicData uri="http://schemas.microsoft.com/office/word/2010/wordprocessingShape">
                    <wps:wsp>
                      <wps:cNvCnPr/>
                      <wps:spPr>
                        <a:xfrm flipH="1">
                          <a:off x="0" y="0"/>
                          <a:ext cx="379379" cy="277238"/>
                        </a:xfrm>
                        <a:prstGeom prst="straightConnector1">
                          <a:avLst/>
                        </a:prstGeom>
                        <a:noFill/>
                        <a:ln w="19050" cap="flat" cmpd="sng" algn="ctr">
                          <a:solidFill>
                            <a:srgbClr val="FFFF00"/>
                          </a:solidFill>
                          <a:prstDash val="solid"/>
                          <a:miter lim="800000"/>
                          <a:tailEnd type="triangle"/>
                        </a:ln>
                        <a:effectLst/>
                      </wps:spPr>
                      <wps:bodyPr/>
                    </wps:wsp>
                  </a:graphicData>
                </a:graphic>
              </wp:anchor>
            </w:drawing>
          </mc:Choice>
          <mc:Fallback>
            <w:pict>
              <v:shape w14:anchorId="64B1751B" id="Přímá spojnice se šipkou 25" o:spid="_x0000_s1026" type="#_x0000_t32" style="position:absolute;margin-left:52.45pt;margin-top:8.7pt;width:29.85pt;height:21.85pt;flip:x;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AOTzwEAAH4DAAAOAAAAZHJzL2Uyb0RvYy54bWysU02P0zAQvSPxHyzfqbNdQbtR0z20FA4I&#10;Vlr4AVPHTiz5S2PTtP+esVPKAjeEFVljj+fNzJuXzePZWXZSmEzwHb9bNJwpL0Nv/NDxb18Pb9ac&#10;pQy+Bxu86vhFJf64ff1qM8VWLcMYbK+QEYhP7RQ7PuYcWyGSHJWDtAhReXLqgA4yHXEQPcJE6M6K&#10;ZdO8E1PAPmKQKiW63c9Ovq34WiuZv2idVGa241RbrjvW/Vh2sd1AOyDE0chrGfAPVTgwnpLeoPaQ&#10;gX1H8xeUMxJDCjovZHAiaG2kqj1QN3fNH908jxBV7YXISfFGU/p/sPLzaeefkGiYYmpTfMLSxVmj&#10;Y9qa+JFmWvuiStm50na50abOmUm6vF890MeZJNdytVrerwutYoYpcBFT/qCCY8XoeMoIZhjzLnhP&#10;Awo4p4DTp5TnwJ8BJdiHg7G2zsl6NlFBD81bGqUEkou2kMl0sSdYP3AGdiAdyoy16hSs6Ut4AUo4&#10;HHcW2QlICwdaTR0/1fnbs5J7D2mc31XXrBJnMknVGtfxdVPWfJ3B2Pe+Z/kSSd8ZDfjBqisD1pfM&#10;qgrx2t0vnot1DP2l0i/KiYZcibsKsqjo5Znsl7/N9gcAAAD//wMAUEsDBBQABgAIAAAAIQC37HgI&#10;3gAAAAkBAAAPAAAAZHJzL2Rvd25yZXYueG1sTI/BToNAEIbvJr7DZky82QVDsEWWxpo0xnhR7AMs&#10;7AhEdhbZLUWe3unJ3ubPfPnnm3w7215MOPrOkYJ4FYFAqp3pqFFw+NzfrUH4oMno3hEq+EUP2+L6&#10;KteZcSf6wKkMjeAS8plW0IYwZFL6ukWr/coNSLz7cqPVgePYSDPqE5fbXt5HUSqt7ogvtHrA5xbr&#10;7/JoFbx1m3I6uGDWL6/vP8t+2S3VslPq9mZ+egQRcA7/MJz1WR0KdqrckYwXPeco2TDKw0MC4gyk&#10;SQqiUpDGMcgil5cfFH8AAAD//wMAUEsBAi0AFAAGAAgAAAAhALaDOJL+AAAA4QEAABMAAAAAAAAA&#10;AAAAAAAAAAAAAFtDb250ZW50X1R5cGVzXS54bWxQSwECLQAUAAYACAAAACEAOP0h/9YAAACUAQAA&#10;CwAAAAAAAAAAAAAAAAAvAQAAX3JlbHMvLnJlbHNQSwECLQAUAAYACAAAACEA0UgDk88BAAB+AwAA&#10;DgAAAAAAAAAAAAAAAAAuAgAAZHJzL2Uyb0RvYy54bWxQSwECLQAUAAYACAAAACEAt+x4CN4AAAAJ&#10;AQAADwAAAAAAAAAAAAAAAAApBAAAZHJzL2Rvd25yZXYueG1sUEsFBgAAAAAEAAQA8wAAADQFAAAA&#10;AA==&#10;" strokecolor="yellow" strokeweight="1.5pt">
                <v:stroke endarrow="block" joinstyle="miter"/>
              </v:shape>
            </w:pict>
          </mc:Fallback>
        </mc:AlternateContent>
      </w:r>
      <w:r>
        <w:rPr>
          <w:rFonts w:ascii="Calibri" w:eastAsia="Times New Roman" w:hAnsi="Calibri" w:cs="Calibri"/>
          <w:i/>
          <w:iCs/>
          <w:noProof/>
          <w:color w:val="FF0000"/>
          <w:lang w:eastAsia="cs-CZ"/>
        </w:rPr>
        <w:drawing>
          <wp:inline distT="0" distB="0" distL="0" distR="0" wp14:anchorId="1B245E8B" wp14:editId="3BAF94E1">
            <wp:extent cx="5760720" cy="1273810"/>
            <wp:effectExtent l="0" t="0" r="0" b="2540"/>
            <wp:docPr id="1152914043"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14043" name="Obrázek 1152914043"/>
                    <pic:cNvPicPr/>
                  </pic:nvPicPr>
                  <pic:blipFill>
                    <a:blip r:embed="rId24" cstate="print">
                      <a:extLst>
                        <a:ext uri="{BEBA8EAE-BF5A-486C-A8C5-ECC9F3942E4B}">
                          <a14:imgProps xmlns:a14="http://schemas.microsoft.com/office/drawing/2010/main">
                            <a14:imgLayer r:embed="rId25">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5760720" cy="1273810"/>
                    </a:xfrm>
                    <a:prstGeom prst="rect">
                      <a:avLst/>
                    </a:prstGeom>
                  </pic:spPr>
                </pic:pic>
              </a:graphicData>
            </a:graphic>
          </wp:inline>
        </w:drawing>
      </w:r>
    </w:p>
    <w:p w14:paraId="45418334" w14:textId="77777777" w:rsidR="00745C4E" w:rsidRPr="0052102F" w:rsidRDefault="00745C4E" w:rsidP="00745C4E">
      <w:pPr>
        <w:spacing w:after="0" w:line="240" w:lineRule="auto"/>
        <w:rPr>
          <w:rFonts w:ascii="Calibri" w:eastAsia="Times New Roman" w:hAnsi="Calibri" w:cs="Calibri"/>
          <w:i/>
          <w:iCs/>
          <w:color w:val="FF0000"/>
          <w:lang w:eastAsia="cs-CZ"/>
        </w:rPr>
      </w:pPr>
      <w:r>
        <w:rPr>
          <w:rFonts w:ascii="Calibri" w:eastAsia="Times New Roman" w:hAnsi="Calibri" w:cs="Calibri"/>
          <w:i/>
          <w:iCs/>
          <w:color w:val="FF0000"/>
          <w:lang w:eastAsia="cs-CZ"/>
        </w:rPr>
        <w:t>Na líci zdiva směrem do náměstí je vyplavení malty ze spár srážkovou vodou v soklové části ještě zřetelnější</w:t>
      </w:r>
    </w:p>
    <w:p w14:paraId="7D534C36" w14:textId="77777777" w:rsidR="00745C4E" w:rsidRDefault="00745C4E" w:rsidP="00745C4E">
      <w:pPr>
        <w:overflowPunct w:val="0"/>
        <w:autoSpaceDE w:val="0"/>
        <w:autoSpaceDN w:val="0"/>
        <w:adjustRightInd w:val="0"/>
        <w:spacing w:after="0" w:line="240" w:lineRule="auto"/>
        <w:jc w:val="both"/>
        <w:textAlignment w:val="baseline"/>
        <w:rPr>
          <w:rFonts w:eastAsia="Times New Roman" w:cstheme="minorHAnsi"/>
          <w:bCs/>
          <w:sz w:val="24"/>
          <w:szCs w:val="20"/>
          <w:lang w:eastAsia="cs-CZ"/>
        </w:rPr>
      </w:pPr>
    </w:p>
    <w:p w14:paraId="7F9FAA26" w14:textId="053E4033" w:rsidR="00745C4E" w:rsidRDefault="00745C4E" w:rsidP="00745C4E">
      <w:pPr>
        <w:spacing w:after="200" w:line="276" w:lineRule="auto"/>
        <w:jc w:val="both"/>
        <w:rPr>
          <w:rFonts w:ascii="Calibri" w:eastAsia="Times New Roman" w:hAnsi="Calibri" w:cs="Times New Roman"/>
          <w:b/>
          <w:bCs/>
          <w:color w:val="0000FF"/>
          <w:lang w:eastAsia="cs-CZ"/>
        </w:rPr>
      </w:pPr>
      <w:r w:rsidRPr="00393DE9">
        <w:rPr>
          <w:rFonts w:ascii="Calibri" w:eastAsia="Times New Roman" w:hAnsi="Calibri" w:cs="Times New Roman"/>
          <w:b/>
          <w:bCs/>
          <w:color w:val="0000FF"/>
          <w:lang w:eastAsia="cs-CZ"/>
        </w:rPr>
        <w:t>Poruchy kovových součástí</w:t>
      </w:r>
      <w:r>
        <w:rPr>
          <w:rFonts w:ascii="Calibri" w:eastAsia="Times New Roman" w:hAnsi="Calibri" w:cs="Times New Roman"/>
          <w:b/>
          <w:bCs/>
          <w:color w:val="0000FF"/>
          <w:lang w:eastAsia="cs-CZ"/>
        </w:rPr>
        <w:t xml:space="preserve"> branky a </w:t>
      </w:r>
      <w:r w:rsidRPr="00393DE9">
        <w:rPr>
          <w:rFonts w:ascii="Calibri" w:eastAsia="Times New Roman" w:hAnsi="Calibri" w:cs="Times New Roman"/>
          <w:b/>
          <w:bCs/>
          <w:color w:val="0000FF"/>
          <w:lang w:eastAsia="cs-CZ"/>
        </w:rPr>
        <w:t xml:space="preserve"> </w:t>
      </w:r>
      <w:r w:rsidR="00FC2499">
        <w:rPr>
          <w:rFonts w:ascii="Calibri" w:eastAsia="Times New Roman" w:hAnsi="Calibri" w:cs="Times New Roman"/>
          <w:b/>
          <w:bCs/>
          <w:color w:val="0000FF"/>
          <w:lang w:eastAsia="cs-CZ"/>
        </w:rPr>
        <w:t>o</w:t>
      </w:r>
      <w:r w:rsidRPr="00393DE9">
        <w:rPr>
          <w:rFonts w:ascii="Calibri" w:eastAsia="Times New Roman" w:hAnsi="Calibri" w:cs="Times New Roman"/>
          <w:b/>
          <w:bCs/>
          <w:color w:val="0000FF"/>
          <w:lang w:eastAsia="cs-CZ"/>
        </w:rPr>
        <w:t>hradní zdi</w:t>
      </w:r>
    </w:p>
    <w:p w14:paraId="2B4F81CC" w14:textId="77777777" w:rsidR="00745C4E" w:rsidRPr="00393DE9" w:rsidRDefault="00745C4E" w:rsidP="00745C4E">
      <w:pPr>
        <w:spacing w:after="0" w:line="240" w:lineRule="auto"/>
        <w:jc w:val="both"/>
        <w:rPr>
          <w:rFonts w:ascii="Calibri" w:eastAsia="Times New Roman" w:hAnsi="Calibri" w:cs="Times New Roman"/>
          <w:lang w:eastAsia="cs-CZ"/>
        </w:rPr>
      </w:pPr>
      <w:r w:rsidRPr="00393DE9">
        <w:rPr>
          <w:rFonts w:ascii="Calibri" w:eastAsia="Times New Roman" w:hAnsi="Calibri" w:cs="Times New Roman"/>
          <w:lang w:eastAsia="cs-CZ"/>
        </w:rPr>
        <w:t>Koroze je samovolné vzájemné působení mezi prostředím a materiálem, které má za následek znehodnocování materiálu.</w:t>
      </w:r>
    </w:p>
    <w:p w14:paraId="24332AAE" w14:textId="77777777" w:rsidR="00745C4E" w:rsidRPr="00393DE9" w:rsidRDefault="00745C4E" w:rsidP="00745C4E">
      <w:pPr>
        <w:spacing w:after="0" w:line="240" w:lineRule="auto"/>
        <w:jc w:val="both"/>
        <w:rPr>
          <w:rFonts w:ascii="Calibri" w:eastAsia="Times New Roman" w:hAnsi="Calibri" w:cs="Times New Roman"/>
          <w:lang w:eastAsia="cs-CZ"/>
        </w:rPr>
      </w:pPr>
      <w:r w:rsidRPr="00393DE9">
        <w:rPr>
          <w:rFonts w:ascii="Calibri" w:eastAsia="Times New Roman" w:hAnsi="Calibri" w:cs="Times New Roman"/>
          <w:lang w:eastAsia="cs-CZ"/>
        </w:rPr>
        <w:t>Definice pojmu „koroze“ dle wikipedie označuje tento jev za  samovolné, postupné rozrušení kovů či nekovových organických i anorganických materiálů (např. hornin či plastů) vlivem chemické nebo elektrochemické reakce s okolním prostředím. Může probíhat v plynech, v kapalinách, ale i v zeminách či různých chemických látkách, které jsou s materiálem ve styku. Toto rozrušování se může projevovat rozdílně; od změny vzhledu až po úplný rozpad celistvosti.</w:t>
      </w:r>
    </w:p>
    <w:p w14:paraId="44221ED7" w14:textId="77777777" w:rsidR="00745C4E" w:rsidRPr="00393DE9" w:rsidRDefault="00745C4E" w:rsidP="00745C4E">
      <w:pPr>
        <w:spacing w:after="0" w:line="240" w:lineRule="auto"/>
        <w:jc w:val="both"/>
        <w:rPr>
          <w:rFonts w:ascii="Calibri" w:eastAsia="Times New Roman" w:hAnsi="Calibri" w:cs="Times New Roman"/>
          <w:lang w:eastAsia="cs-CZ"/>
        </w:rPr>
      </w:pPr>
      <w:r w:rsidRPr="00393DE9">
        <w:rPr>
          <w:rFonts w:ascii="Calibri" w:eastAsia="Times New Roman" w:hAnsi="Calibri" w:cs="Times New Roman"/>
          <w:lang w:eastAsia="cs-CZ"/>
        </w:rPr>
        <w:t>Koroze je způsobena elektrochemickými procesy. Hlavním činitelem koroze je atmosférický kyslík, resp. hydroxidová skupina (OH), dále anionty vzniklé z kyselin (</w:t>
      </w:r>
      <w:r w:rsidRPr="00393DE9">
        <w:rPr>
          <w:rFonts w:ascii="Calibri" w:eastAsia="Times New Roman" w:hAnsi="Calibri" w:cs="Times New Roman"/>
          <w:color w:val="0000FF"/>
          <w:lang w:eastAsia="cs-CZ"/>
        </w:rPr>
        <w:t>CO</w:t>
      </w:r>
      <w:r w:rsidRPr="00393DE9">
        <w:rPr>
          <w:rFonts w:ascii="Calibri" w:eastAsia="Times New Roman" w:hAnsi="Calibri" w:cs="Times New Roman"/>
          <w:color w:val="0000FF"/>
          <w:vertAlign w:val="subscript"/>
          <w:lang w:eastAsia="cs-CZ"/>
        </w:rPr>
        <w:t>3</w:t>
      </w:r>
      <w:r w:rsidRPr="00393DE9">
        <w:rPr>
          <w:rFonts w:ascii="Calibri" w:eastAsia="Times New Roman" w:hAnsi="Calibri" w:cs="Times New Roman"/>
          <w:color w:val="0000FF"/>
          <w:vertAlign w:val="superscript"/>
          <w:lang w:eastAsia="cs-CZ"/>
        </w:rPr>
        <w:t>2−</w:t>
      </w:r>
      <w:r w:rsidRPr="00393DE9">
        <w:rPr>
          <w:rFonts w:ascii="Calibri" w:eastAsia="Times New Roman" w:hAnsi="Calibri" w:cs="Times New Roman"/>
          <w:color w:val="0000FF"/>
          <w:lang w:eastAsia="cs-CZ"/>
        </w:rPr>
        <w:t>, Cl</w:t>
      </w:r>
      <w:r w:rsidRPr="00393DE9">
        <w:rPr>
          <w:rFonts w:ascii="Calibri" w:eastAsia="Times New Roman" w:hAnsi="Calibri" w:cs="Times New Roman"/>
          <w:color w:val="0000FF"/>
          <w:vertAlign w:val="superscript"/>
          <w:lang w:eastAsia="cs-CZ"/>
        </w:rPr>
        <w:t>−</w:t>
      </w:r>
      <w:r w:rsidRPr="00393DE9">
        <w:rPr>
          <w:rFonts w:ascii="Calibri" w:eastAsia="Times New Roman" w:hAnsi="Calibri" w:cs="Times New Roman"/>
          <w:color w:val="0000FF"/>
          <w:lang w:eastAsia="cs-CZ"/>
        </w:rPr>
        <w:t>, NO</w:t>
      </w:r>
      <w:r w:rsidRPr="00393DE9">
        <w:rPr>
          <w:rFonts w:ascii="Calibri" w:eastAsia="Times New Roman" w:hAnsi="Calibri" w:cs="Times New Roman"/>
          <w:color w:val="0000FF"/>
          <w:vertAlign w:val="superscript"/>
          <w:lang w:eastAsia="cs-CZ"/>
        </w:rPr>
        <w:t>2−</w:t>
      </w:r>
      <w:r w:rsidRPr="00393DE9">
        <w:rPr>
          <w:rFonts w:ascii="Calibri" w:eastAsia="Times New Roman" w:hAnsi="Calibri" w:cs="Times New Roman"/>
          <w:color w:val="0000FF"/>
          <w:lang w:eastAsia="cs-CZ"/>
        </w:rPr>
        <w:t>, SO</w:t>
      </w:r>
      <w:r w:rsidRPr="00393DE9">
        <w:rPr>
          <w:rFonts w:ascii="Calibri" w:eastAsia="Times New Roman" w:hAnsi="Calibri" w:cs="Times New Roman"/>
          <w:color w:val="0000FF"/>
          <w:vertAlign w:val="subscript"/>
          <w:lang w:eastAsia="cs-CZ"/>
        </w:rPr>
        <w:t>4</w:t>
      </w:r>
      <w:r w:rsidRPr="00393DE9">
        <w:rPr>
          <w:rFonts w:ascii="Calibri" w:eastAsia="Times New Roman" w:hAnsi="Calibri" w:cs="Times New Roman"/>
          <w:color w:val="0000FF"/>
          <w:vertAlign w:val="superscript"/>
          <w:lang w:eastAsia="cs-CZ"/>
        </w:rPr>
        <w:t>2</w:t>
      </w:r>
      <w:r w:rsidRPr="00393DE9">
        <w:rPr>
          <w:rFonts w:ascii="Calibri" w:eastAsia="Times New Roman" w:hAnsi="Calibri" w:cs="Times New Roman"/>
          <w:vertAlign w:val="superscript"/>
          <w:lang w:eastAsia="cs-CZ"/>
        </w:rPr>
        <w:t>−</w:t>
      </w:r>
      <w:r w:rsidRPr="00393DE9">
        <w:rPr>
          <w:rFonts w:ascii="Calibri" w:eastAsia="Times New Roman" w:hAnsi="Calibri" w:cs="Times New Roman"/>
          <w:lang w:eastAsia="cs-CZ"/>
        </w:rPr>
        <w:t>, apod.) Vodíkové ionty kyselin se nahrazují ionty kovu, čímž vznikají soli.</w:t>
      </w:r>
    </w:p>
    <w:p w14:paraId="6C05EE6D" w14:textId="77777777" w:rsidR="00745C4E" w:rsidRPr="00393DE9" w:rsidRDefault="00745C4E" w:rsidP="00745C4E">
      <w:pPr>
        <w:spacing w:after="0" w:line="240" w:lineRule="auto"/>
        <w:jc w:val="both"/>
        <w:rPr>
          <w:rFonts w:ascii="Calibri" w:eastAsia="Times New Roman" w:hAnsi="Calibri" w:cs="Times New Roman"/>
          <w:color w:val="006600"/>
          <w:lang w:eastAsia="cs-CZ"/>
        </w:rPr>
      </w:pPr>
    </w:p>
    <w:p w14:paraId="3A98C103" w14:textId="77777777" w:rsidR="00745C4E" w:rsidRPr="00393DE9" w:rsidRDefault="00745C4E" w:rsidP="00745C4E">
      <w:pPr>
        <w:spacing w:after="0" w:line="240" w:lineRule="auto"/>
        <w:jc w:val="both"/>
        <w:rPr>
          <w:rFonts w:ascii="Calibri" w:eastAsia="Times New Roman" w:hAnsi="Calibri" w:cs="Times New Roman"/>
          <w:lang w:eastAsia="cs-CZ"/>
        </w:rPr>
      </w:pPr>
      <w:r w:rsidRPr="00393DE9">
        <w:rPr>
          <w:rFonts w:ascii="Calibri" w:eastAsia="Times New Roman" w:hAnsi="Calibri" w:cs="Times New Roman"/>
          <w:lang w:eastAsia="cs-CZ"/>
        </w:rPr>
        <w:t xml:space="preserve">Na mapě nejvyšších </w:t>
      </w:r>
      <w:proofErr w:type="spellStart"/>
      <w:r w:rsidRPr="00393DE9">
        <w:rPr>
          <w:rFonts w:ascii="Calibri" w:eastAsia="Times New Roman" w:hAnsi="Calibri" w:cs="Times New Roman"/>
          <w:lang w:eastAsia="cs-CZ"/>
        </w:rPr>
        <w:t>dvacetičtyřhodinových</w:t>
      </w:r>
      <w:proofErr w:type="spellEnd"/>
      <w:r w:rsidRPr="00393DE9">
        <w:rPr>
          <w:rFonts w:ascii="Calibri" w:eastAsia="Times New Roman" w:hAnsi="Calibri" w:cs="Times New Roman"/>
          <w:lang w:eastAsia="cs-CZ"/>
        </w:rPr>
        <w:t xml:space="preserve">  koncentrací oxidu siřičitého jsou graficky vyjádřena data i pro </w:t>
      </w:r>
      <w:r>
        <w:rPr>
          <w:rFonts w:ascii="Calibri" w:eastAsia="Times New Roman" w:hAnsi="Calibri" w:cs="Times New Roman"/>
          <w:lang w:eastAsia="cs-CZ"/>
        </w:rPr>
        <w:t xml:space="preserve">nedalekou </w:t>
      </w:r>
      <w:r w:rsidRPr="00393DE9">
        <w:rPr>
          <w:rFonts w:ascii="Calibri" w:eastAsia="Times New Roman" w:hAnsi="Calibri" w:cs="Times New Roman"/>
          <w:lang w:eastAsia="cs-CZ"/>
        </w:rPr>
        <w:t>Olomouc s označením 4 „x“, které znamená, že nebyl shromážděn dostatečný počet dat. V současné době se hodnoty SO</w:t>
      </w:r>
      <w:r w:rsidRPr="00393DE9">
        <w:rPr>
          <w:rFonts w:ascii="Calibri" w:eastAsia="Times New Roman" w:hAnsi="Calibri" w:cs="Times New Roman"/>
          <w:vertAlign w:val="subscript"/>
          <w:lang w:eastAsia="cs-CZ"/>
        </w:rPr>
        <w:t xml:space="preserve">4 </w:t>
      </w:r>
      <w:r w:rsidRPr="00393DE9">
        <w:rPr>
          <w:rFonts w:ascii="Calibri" w:eastAsia="Times New Roman" w:hAnsi="Calibri" w:cs="Times New Roman"/>
          <w:lang w:eastAsia="cs-CZ"/>
        </w:rPr>
        <w:t xml:space="preserve">v Olomouci neměří.   Přesto mapa potvrzuje, že ještě v relativně </w:t>
      </w:r>
      <w:r w:rsidRPr="00393DE9">
        <w:rPr>
          <w:rFonts w:ascii="Calibri" w:eastAsia="Times New Roman" w:hAnsi="Calibri" w:cs="Times New Roman"/>
          <w:lang w:eastAsia="cs-CZ"/>
        </w:rPr>
        <w:lastRenderedPageBreak/>
        <w:t>nedávné  historii  zde bylo do té míry významné znečištění ovzduší, že ho neustál</w:t>
      </w:r>
      <w:r>
        <w:rPr>
          <w:rFonts w:ascii="Calibri" w:eastAsia="Times New Roman" w:hAnsi="Calibri" w:cs="Times New Roman"/>
          <w:lang w:eastAsia="cs-CZ"/>
        </w:rPr>
        <w:t xml:space="preserve">y </w:t>
      </w:r>
      <w:r w:rsidRPr="00393DE9">
        <w:rPr>
          <w:rFonts w:ascii="Calibri" w:eastAsia="Times New Roman" w:hAnsi="Calibri" w:cs="Times New Roman"/>
          <w:lang w:eastAsia="cs-CZ"/>
        </w:rPr>
        <w:t xml:space="preserve"> ani </w:t>
      </w:r>
      <w:r>
        <w:rPr>
          <w:rFonts w:ascii="Calibri" w:eastAsia="Times New Roman" w:hAnsi="Calibri" w:cs="Times New Roman"/>
          <w:lang w:eastAsia="cs-CZ"/>
        </w:rPr>
        <w:t>kovové součásti branky a ocelové válcované nosníky nadpraží portálu vjezdových vrat. Koroze závěsů byla pravděpodobně důvodem výměny vratových křídel za novodobá  křídla kovová, která jsou již rovněž zasažena korozí</w:t>
      </w:r>
      <w:r w:rsidRPr="00393DE9">
        <w:rPr>
          <w:rFonts w:ascii="Calibri" w:eastAsia="Times New Roman" w:hAnsi="Calibri" w:cs="Times New Roman"/>
          <w:lang w:eastAsia="cs-CZ"/>
        </w:rPr>
        <w:t xml:space="preserve">. </w:t>
      </w:r>
    </w:p>
    <w:p w14:paraId="11315BD8" w14:textId="77777777" w:rsidR="00745C4E" w:rsidRPr="00393DE9" w:rsidRDefault="00745C4E" w:rsidP="00745C4E">
      <w:pPr>
        <w:spacing w:after="0" w:line="240" w:lineRule="auto"/>
        <w:jc w:val="both"/>
        <w:rPr>
          <w:rFonts w:ascii="Calibri" w:eastAsia="Times New Roman" w:hAnsi="Calibri" w:cs="Times New Roman"/>
          <w:lang w:eastAsia="cs-CZ"/>
        </w:rPr>
      </w:pPr>
      <w:r w:rsidRPr="00393DE9">
        <w:rPr>
          <w:rFonts w:ascii="Calibri" w:eastAsia="Times New Roman" w:hAnsi="Calibri" w:cs="Times New Roman"/>
          <w:lang w:eastAsia="cs-CZ"/>
        </w:rPr>
        <w:t xml:space="preserve">Na </w:t>
      </w:r>
      <w:r>
        <w:rPr>
          <w:rFonts w:ascii="Calibri" w:eastAsia="Times New Roman" w:hAnsi="Calibri" w:cs="Times New Roman"/>
          <w:lang w:eastAsia="cs-CZ"/>
        </w:rPr>
        <w:t xml:space="preserve">uliční části fasády zdi </w:t>
      </w:r>
      <w:r w:rsidRPr="00393DE9">
        <w:rPr>
          <w:rFonts w:ascii="Calibri" w:eastAsia="Times New Roman" w:hAnsi="Calibri" w:cs="Times New Roman"/>
          <w:lang w:eastAsia="cs-CZ"/>
        </w:rPr>
        <w:t xml:space="preserve"> </w:t>
      </w:r>
      <w:r>
        <w:rPr>
          <w:rFonts w:ascii="Calibri" w:eastAsia="Times New Roman" w:hAnsi="Calibri" w:cs="Times New Roman"/>
          <w:lang w:eastAsia="cs-CZ"/>
        </w:rPr>
        <w:t xml:space="preserve">údržba komunikací </w:t>
      </w:r>
      <w:r w:rsidRPr="00393DE9">
        <w:rPr>
          <w:rFonts w:ascii="Calibri" w:eastAsia="Times New Roman" w:hAnsi="Calibri" w:cs="Times New Roman"/>
          <w:lang w:eastAsia="cs-CZ"/>
        </w:rPr>
        <w:t xml:space="preserve"> svou činností významně </w:t>
      </w:r>
      <w:r>
        <w:rPr>
          <w:rFonts w:ascii="Calibri" w:eastAsia="Times New Roman" w:hAnsi="Calibri" w:cs="Times New Roman"/>
          <w:lang w:eastAsia="cs-CZ"/>
        </w:rPr>
        <w:t xml:space="preserve">zvyšuje zasolení paty zdi posypovými solemi. </w:t>
      </w:r>
    </w:p>
    <w:p w14:paraId="2D9D3973" w14:textId="77777777" w:rsidR="00745C4E" w:rsidRPr="00393DE9" w:rsidRDefault="00745C4E" w:rsidP="00745C4E">
      <w:pPr>
        <w:spacing w:after="0" w:line="240" w:lineRule="auto"/>
        <w:jc w:val="both"/>
        <w:rPr>
          <w:rFonts w:ascii="Calibri" w:eastAsia="Times New Roman" w:hAnsi="Calibri" w:cs="Times New Roman"/>
          <w:lang w:eastAsia="cs-CZ"/>
        </w:rPr>
      </w:pPr>
    </w:p>
    <w:p w14:paraId="03B1AB4D" w14:textId="77777777" w:rsidR="00745C4E" w:rsidRPr="00393DE9" w:rsidRDefault="00745C4E" w:rsidP="00745C4E">
      <w:pPr>
        <w:spacing w:after="0" w:line="240" w:lineRule="auto"/>
        <w:jc w:val="both"/>
        <w:rPr>
          <w:rFonts w:ascii="Calibri" w:eastAsia="Times New Roman" w:hAnsi="Calibri" w:cs="Times New Roman"/>
          <w:color w:val="006600"/>
          <w:lang w:eastAsia="cs-CZ"/>
        </w:rPr>
      </w:pPr>
      <w:r w:rsidRPr="00393DE9">
        <w:rPr>
          <w:rFonts w:ascii="Times New Roman" w:eastAsia="Times New Roman" w:hAnsi="Times New Roman" w:cs="Times New Roman"/>
          <w:noProof/>
          <w:sz w:val="24"/>
          <w:szCs w:val="24"/>
          <w:lang w:eastAsia="cs-CZ"/>
        </w:rPr>
        <w:drawing>
          <wp:inline distT="0" distB="0" distL="0" distR="0" wp14:anchorId="3B527BA6" wp14:editId="665E52D0">
            <wp:extent cx="5232400" cy="3968750"/>
            <wp:effectExtent l="0" t="0" r="6350" b="0"/>
            <wp:docPr id="689975794" name="Obrázek 45" descr="oII42x1chS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II42x1chSO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2400" cy="3968750"/>
                    </a:xfrm>
                    <a:prstGeom prst="rect">
                      <a:avLst/>
                    </a:prstGeom>
                    <a:noFill/>
                    <a:ln>
                      <a:noFill/>
                    </a:ln>
                  </pic:spPr>
                </pic:pic>
              </a:graphicData>
            </a:graphic>
          </wp:inline>
        </w:drawing>
      </w:r>
    </w:p>
    <w:p w14:paraId="37392882" w14:textId="77777777" w:rsidR="00745C4E" w:rsidRDefault="00745C4E" w:rsidP="00745C4E">
      <w:pPr>
        <w:spacing w:after="0" w:line="240" w:lineRule="auto"/>
        <w:jc w:val="both"/>
        <w:rPr>
          <w:rFonts w:ascii="Calibri" w:eastAsia="Times New Roman" w:hAnsi="Calibri" w:cs="Times New Roman"/>
          <w:i/>
          <w:iCs/>
          <w:color w:val="FF0000"/>
          <w:lang w:eastAsia="cs-CZ"/>
        </w:rPr>
      </w:pPr>
    </w:p>
    <w:p w14:paraId="52055721" w14:textId="4B9BE8A7" w:rsidR="00745C4E" w:rsidRDefault="00745C4E" w:rsidP="00745C4E">
      <w:pPr>
        <w:spacing w:after="0" w:line="240" w:lineRule="auto"/>
        <w:jc w:val="both"/>
        <w:rPr>
          <w:rFonts w:ascii="Calibri" w:eastAsia="Times New Roman" w:hAnsi="Calibri" w:cs="Times New Roman"/>
          <w:i/>
          <w:iCs/>
          <w:color w:val="FF0000"/>
          <w:lang w:eastAsia="cs-CZ"/>
        </w:rPr>
      </w:pPr>
      <w:r w:rsidRPr="00393DE9">
        <w:rPr>
          <w:rFonts w:ascii="Calibri" w:eastAsia="Times New Roman" w:hAnsi="Calibri" w:cs="Times New Roman"/>
          <w:i/>
          <w:iCs/>
          <w:color w:val="FF0000"/>
          <w:lang w:eastAsia="cs-CZ"/>
        </w:rPr>
        <w:t>Mapa vybraných pořadí nejvyšších čtyřhodinových koncentrací SO</w:t>
      </w:r>
      <w:r w:rsidRPr="00393DE9">
        <w:rPr>
          <w:rFonts w:ascii="Calibri" w:eastAsia="Times New Roman" w:hAnsi="Calibri" w:cs="Times New Roman"/>
          <w:i/>
          <w:iCs/>
          <w:color w:val="FF0000"/>
          <w:vertAlign w:val="subscript"/>
          <w:lang w:eastAsia="cs-CZ"/>
        </w:rPr>
        <w:t xml:space="preserve">4 </w:t>
      </w:r>
      <w:r w:rsidRPr="00393DE9">
        <w:rPr>
          <w:rFonts w:ascii="Calibri" w:eastAsia="Times New Roman" w:hAnsi="Calibri" w:cs="Times New Roman"/>
          <w:i/>
          <w:iCs/>
          <w:color w:val="FF0000"/>
          <w:lang w:eastAsia="cs-CZ"/>
        </w:rPr>
        <w:t xml:space="preserve"> v ovzduší v letech 2000-2010</w:t>
      </w:r>
    </w:p>
    <w:p w14:paraId="005ECB39" w14:textId="77777777" w:rsidR="00745C4E" w:rsidRDefault="00745C4E" w:rsidP="00745C4E">
      <w:pPr>
        <w:spacing w:after="0" w:line="240" w:lineRule="auto"/>
        <w:jc w:val="both"/>
        <w:rPr>
          <w:rFonts w:ascii="Calibri" w:eastAsia="Times New Roman" w:hAnsi="Calibri" w:cs="Times New Roman"/>
          <w:lang w:eastAsia="cs-CZ"/>
        </w:rPr>
      </w:pPr>
    </w:p>
    <w:p w14:paraId="670D948F" w14:textId="2BC9C3A7" w:rsidR="00745C4E" w:rsidRPr="00393DE9" w:rsidRDefault="00745C4E" w:rsidP="00745C4E">
      <w:pPr>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 xml:space="preserve">Stav koroze </w:t>
      </w:r>
      <w:r w:rsidR="009D5FBB">
        <w:rPr>
          <w:rFonts w:ascii="Calibri" w:eastAsia="Times New Roman" w:hAnsi="Calibri" w:cs="Times New Roman"/>
          <w:lang w:eastAsia="cs-CZ"/>
        </w:rPr>
        <w:t>nejvzácnějších původních části vstupní branky – naložený kovářský zámek s klikou a štítkem, špehýrka a kovářské závěsy.</w:t>
      </w:r>
    </w:p>
    <w:p w14:paraId="0A1A7BE5" w14:textId="77777777" w:rsidR="00745C4E" w:rsidRPr="00FC5202" w:rsidRDefault="00745C4E" w:rsidP="00745C4E">
      <w:pPr>
        <w:spacing w:after="0"/>
        <w:rPr>
          <w:noProof/>
        </w:rPr>
      </w:pPr>
    </w:p>
    <w:p w14:paraId="350FC607" w14:textId="77777777" w:rsidR="00745C4E" w:rsidRDefault="00745C4E" w:rsidP="00745C4E">
      <w:pPr>
        <w:spacing w:after="0"/>
      </w:pPr>
      <w:r>
        <w:rPr>
          <w:noProof/>
        </w:rPr>
        <w:drawing>
          <wp:inline distT="0" distB="0" distL="0" distR="0" wp14:anchorId="65D3179E" wp14:editId="6E3DE7B4">
            <wp:extent cx="1848255" cy="1386191"/>
            <wp:effectExtent l="0" t="0" r="0" b="5080"/>
            <wp:docPr id="169484950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49508" name="Obrázek 169484950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58977" cy="1394233"/>
                    </a:xfrm>
                    <a:prstGeom prst="rect">
                      <a:avLst/>
                    </a:prstGeom>
                  </pic:spPr>
                </pic:pic>
              </a:graphicData>
            </a:graphic>
          </wp:inline>
        </w:drawing>
      </w:r>
      <w:r>
        <w:t xml:space="preserve"> </w:t>
      </w:r>
      <w:r>
        <w:rPr>
          <w:noProof/>
        </w:rPr>
        <w:drawing>
          <wp:inline distT="0" distB="0" distL="0" distR="0" wp14:anchorId="57EEE664" wp14:editId="030969DE">
            <wp:extent cx="1823936" cy="1367953"/>
            <wp:effectExtent l="0" t="0" r="5080" b="3810"/>
            <wp:docPr id="461475792"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475792" name="Obrázek 46147579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41265" cy="1380950"/>
                    </a:xfrm>
                    <a:prstGeom prst="rect">
                      <a:avLst/>
                    </a:prstGeom>
                  </pic:spPr>
                </pic:pic>
              </a:graphicData>
            </a:graphic>
          </wp:inline>
        </w:drawing>
      </w:r>
      <w:r>
        <w:t xml:space="preserve"> </w:t>
      </w:r>
      <w:r>
        <w:rPr>
          <w:noProof/>
        </w:rPr>
        <w:drawing>
          <wp:inline distT="0" distB="0" distL="0" distR="0" wp14:anchorId="1B2F0D77" wp14:editId="77246153">
            <wp:extent cx="1728126" cy="1830323"/>
            <wp:effectExtent l="6033" t="0" r="0" b="0"/>
            <wp:docPr id="114413686"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3686" name="Obrázek 114413686"/>
                    <pic:cNvPicPr/>
                  </pic:nvPicPr>
                  <pic:blipFill rotWithShape="1">
                    <a:blip r:embed="rId29" cstate="print">
                      <a:extLst>
                        <a:ext uri="{28A0092B-C50C-407E-A947-70E740481C1C}">
                          <a14:useLocalDpi xmlns:a14="http://schemas.microsoft.com/office/drawing/2010/main" val="0"/>
                        </a:ext>
                      </a:extLst>
                    </a:blip>
                    <a:srcRect l="9691" r="19497"/>
                    <a:stretch/>
                  </pic:blipFill>
                  <pic:spPr bwMode="auto">
                    <a:xfrm rot="5400000">
                      <a:off x="0" y="0"/>
                      <a:ext cx="1739816" cy="1842704"/>
                    </a:xfrm>
                    <a:prstGeom prst="rect">
                      <a:avLst/>
                    </a:prstGeom>
                    <a:ln>
                      <a:noFill/>
                    </a:ln>
                    <a:extLst>
                      <a:ext uri="{53640926-AAD7-44D8-BBD7-CCE9431645EC}">
                        <a14:shadowObscured xmlns:a14="http://schemas.microsoft.com/office/drawing/2010/main"/>
                      </a:ext>
                    </a:extLst>
                  </pic:spPr>
                </pic:pic>
              </a:graphicData>
            </a:graphic>
          </wp:inline>
        </w:drawing>
      </w:r>
    </w:p>
    <w:p w14:paraId="392CB91C" w14:textId="77777777" w:rsidR="00745C4E" w:rsidRDefault="00745C4E" w:rsidP="00745C4E">
      <w:pPr>
        <w:spacing w:after="0"/>
        <w:rPr>
          <w:i/>
          <w:iCs/>
          <w:color w:val="FF0000"/>
        </w:rPr>
      </w:pPr>
      <w:r>
        <w:rPr>
          <w:i/>
          <w:iCs/>
          <w:color w:val="FF0000"/>
        </w:rPr>
        <w:t>Detail špehýrky                                Nakládaný zámek zevnitř               Klika a štítek z náměstí</w:t>
      </w:r>
    </w:p>
    <w:p w14:paraId="03C6345A" w14:textId="77777777" w:rsidR="00745C4E" w:rsidRDefault="00745C4E" w:rsidP="00745C4E">
      <w:pPr>
        <w:spacing w:after="0"/>
        <w:rPr>
          <w:i/>
          <w:iCs/>
          <w:color w:val="FF0000"/>
        </w:rPr>
      </w:pPr>
    </w:p>
    <w:p w14:paraId="31EC62A2" w14:textId="3196773D" w:rsidR="00745C4E" w:rsidRPr="00393DE9" w:rsidRDefault="009D5FBB" w:rsidP="00745C4E">
      <w:pPr>
        <w:spacing w:after="200" w:line="276" w:lineRule="auto"/>
        <w:jc w:val="both"/>
        <w:rPr>
          <w:rFonts w:ascii="Calibri" w:eastAsia="Times New Roman" w:hAnsi="Calibri" w:cs="Times New Roman"/>
          <w:lang w:eastAsia="cs-CZ"/>
        </w:rPr>
      </w:pPr>
      <w:r w:rsidRPr="009D5FBB">
        <w:rPr>
          <w:rFonts w:ascii="Calibri" w:eastAsia="Times New Roman" w:hAnsi="Calibri" w:cs="Times New Roman"/>
          <w:lang w:eastAsia="cs-CZ"/>
        </w:rPr>
        <w:t xml:space="preserve">Dále je korozí zasažena spodní pásnice válcovaných nosníků </w:t>
      </w:r>
      <w:r>
        <w:rPr>
          <w:rFonts w:ascii="Calibri" w:eastAsia="Times New Roman" w:hAnsi="Calibri" w:cs="Times New Roman"/>
          <w:lang w:eastAsia="cs-CZ"/>
        </w:rPr>
        <w:t>nadpraží portálu vjezdové  brány.</w:t>
      </w:r>
    </w:p>
    <w:p w14:paraId="5490ABEE" w14:textId="77777777" w:rsidR="00745C4E" w:rsidRPr="00D74743" w:rsidRDefault="00745C4E" w:rsidP="00745C4E">
      <w:pPr>
        <w:overflowPunct w:val="0"/>
        <w:autoSpaceDE w:val="0"/>
        <w:autoSpaceDN w:val="0"/>
        <w:adjustRightInd w:val="0"/>
        <w:spacing w:after="0" w:line="240" w:lineRule="auto"/>
        <w:jc w:val="both"/>
        <w:textAlignment w:val="baseline"/>
        <w:rPr>
          <w:rFonts w:eastAsia="Times New Roman" w:cstheme="minorHAnsi"/>
          <w:bCs/>
          <w:sz w:val="24"/>
          <w:szCs w:val="20"/>
          <w:lang w:eastAsia="cs-CZ"/>
        </w:rPr>
      </w:pPr>
    </w:p>
    <w:p w14:paraId="4C7830F9" w14:textId="62B93D4B" w:rsidR="00BC7D8B" w:rsidRPr="00BC7D8B" w:rsidRDefault="00BC7D8B" w:rsidP="00BC7D8B">
      <w:pPr>
        <w:keepNext/>
        <w:overflowPunct w:val="0"/>
        <w:autoSpaceDE w:val="0"/>
        <w:autoSpaceDN w:val="0"/>
        <w:adjustRightInd w:val="0"/>
        <w:spacing w:after="0" w:line="240" w:lineRule="auto"/>
        <w:jc w:val="both"/>
        <w:textAlignment w:val="baseline"/>
        <w:outlineLvl w:val="2"/>
        <w:rPr>
          <w:rFonts w:eastAsia="Times New Roman" w:cstheme="minorHAnsi"/>
          <w:b/>
          <w:bCs/>
          <w:color w:val="0000FF"/>
          <w:lang w:eastAsia="cs-CZ"/>
        </w:rPr>
      </w:pPr>
      <w:r w:rsidRPr="00BC7D8B">
        <w:rPr>
          <w:rFonts w:eastAsia="Times New Roman" w:cstheme="minorHAnsi"/>
          <w:b/>
          <w:bCs/>
          <w:color w:val="0000FF"/>
          <w:lang w:eastAsia="cs-CZ"/>
        </w:rPr>
        <w:lastRenderedPageBreak/>
        <w:t>Popis objektu a zjištěných poruch.</w:t>
      </w:r>
    </w:p>
    <w:p w14:paraId="39FBA59C" w14:textId="77777777" w:rsidR="00BC7D8B" w:rsidRPr="00BC7D8B" w:rsidRDefault="00BC7D8B" w:rsidP="00F01228">
      <w:pPr>
        <w:overflowPunct w:val="0"/>
        <w:autoSpaceDE w:val="0"/>
        <w:autoSpaceDN w:val="0"/>
        <w:adjustRightInd w:val="0"/>
        <w:spacing w:after="0" w:line="240" w:lineRule="auto"/>
        <w:jc w:val="both"/>
        <w:textAlignment w:val="baseline"/>
        <w:rPr>
          <w:rFonts w:eastAsia="Times New Roman" w:cstheme="minorHAnsi"/>
          <w:bCs/>
          <w:lang w:eastAsia="cs-CZ"/>
        </w:rPr>
      </w:pPr>
    </w:p>
    <w:p w14:paraId="70825FB0" w14:textId="54ADA6F2" w:rsidR="00C009A6" w:rsidRDefault="00C009A6" w:rsidP="00F01228">
      <w:pPr>
        <w:widowControl w:val="0"/>
        <w:autoSpaceDE w:val="0"/>
        <w:autoSpaceDN w:val="0"/>
        <w:adjustRightInd w:val="0"/>
        <w:spacing w:after="0" w:line="240" w:lineRule="auto"/>
        <w:jc w:val="both"/>
        <w:rPr>
          <w:rFonts w:ascii="Calibri" w:eastAsia="Times New Roman" w:hAnsi="Calibri" w:cs="Times New Roman"/>
          <w:lang w:eastAsia="cs-CZ"/>
        </w:rPr>
      </w:pPr>
      <w:r w:rsidRPr="00C009A6">
        <w:rPr>
          <w:rFonts w:ascii="Calibri" w:eastAsia="Times New Roman" w:hAnsi="Calibri" w:cs="Times New Roman"/>
          <w:lang w:eastAsia="cs-CZ"/>
        </w:rPr>
        <w:t xml:space="preserve">Jedná se o </w:t>
      </w:r>
      <w:r w:rsidR="00FC2499">
        <w:rPr>
          <w:rFonts w:ascii="Calibri" w:eastAsia="Times New Roman" w:hAnsi="Calibri" w:cs="Times New Roman"/>
          <w:lang w:eastAsia="cs-CZ"/>
        </w:rPr>
        <w:t>ohradní</w:t>
      </w:r>
      <w:r>
        <w:rPr>
          <w:rFonts w:ascii="Calibri" w:eastAsia="Times New Roman" w:hAnsi="Calibri" w:cs="Times New Roman"/>
          <w:lang w:eastAsia="cs-CZ"/>
        </w:rPr>
        <w:t xml:space="preserve"> </w:t>
      </w:r>
      <w:r w:rsidRPr="00C009A6">
        <w:rPr>
          <w:rFonts w:ascii="Calibri" w:eastAsia="Times New Roman" w:hAnsi="Calibri" w:cs="Times New Roman"/>
          <w:lang w:eastAsia="cs-CZ"/>
        </w:rPr>
        <w:t xml:space="preserve"> zeď z</w:t>
      </w:r>
      <w:r>
        <w:rPr>
          <w:rFonts w:ascii="Calibri" w:eastAsia="Times New Roman" w:hAnsi="Calibri" w:cs="Times New Roman"/>
          <w:lang w:eastAsia="cs-CZ"/>
        </w:rPr>
        <w:t> cihelného zdiva</w:t>
      </w:r>
      <w:r w:rsidRPr="00C009A6">
        <w:rPr>
          <w:rFonts w:ascii="Calibri" w:eastAsia="Times New Roman" w:hAnsi="Calibri" w:cs="Times New Roman"/>
          <w:lang w:eastAsia="cs-CZ"/>
        </w:rPr>
        <w:t xml:space="preserve">, maximální výšky cca </w:t>
      </w:r>
      <w:r>
        <w:rPr>
          <w:rFonts w:ascii="Calibri" w:eastAsia="Times New Roman" w:hAnsi="Calibri" w:cs="Times New Roman"/>
          <w:lang w:eastAsia="cs-CZ"/>
        </w:rPr>
        <w:t>3 000</w:t>
      </w:r>
      <w:r w:rsidRPr="00C009A6">
        <w:rPr>
          <w:rFonts w:ascii="Calibri" w:eastAsia="Times New Roman" w:hAnsi="Calibri" w:cs="Times New Roman"/>
          <w:lang w:eastAsia="cs-CZ"/>
        </w:rPr>
        <w:t xml:space="preserve"> mm nad  terénem, </w:t>
      </w:r>
      <w:r>
        <w:rPr>
          <w:rFonts w:ascii="Calibri" w:eastAsia="Times New Roman" w:hAnsi="Calibri" w:cs="Times New Roman"/>
          <w:lang w:eastAsia="cs-CZ"/>
        </w:rPr>
        <w:t xml:space="preserve">s bránou v portále  o výšce 4 000 mm, šířka zdi v nejužším místě je 450 mm, v portále 600 mm.  Zeď sedí na soklu o výšce cca 600 mm. </w:t>
      </w:r>
      <w:r w:rsidRPr="00C009A6">
        <w:rPr>
          <w:rFonts w:ascii="Calibri" w:eastAsia="Times New Roman" w:hAnsi="Calibri" w:cs="Times New Roman"/>
          <w:lang w:eastAsia="cs-CZ"/>
        </w:rPr>
        <w:t xml:space="preserve">Zeď je dlouhá cca </w:t>
      </w:r>
      <w:r>
        <w:rPr>
          <w:rFonts w:ascii="Calibri" w:eastAsia="Times New Roman" w:hAnsi="Calibri" w:cs="Times New Roman"/>
          <w:lang w:eastAsia="cs-CZ"/>
        </w:rPr>
        <w:t>10,5</w:t>
      </w:r>
      <w:r w:rsidRPr="00C009A6">
        <w:rPr>
          <w:rFonts w:ascii="Calibri" w:eastAsia="Times New Roman" w:hAnsi="Calibri" w:cs="Times New Roman"/>
          <w:lang w:eastAsia="cs-CZ"/>
        </w:rPr>
        <w:t xml:space="preserve"> </w:t>
      </w:r>
      <w:proofErr w:type="spellStart"/>
      <w:r w:rsidRPr="00C009A6">
        <w:rPr>
          <w:rFonts w:ascii="Calibri" w:eastAsia="Times New Roman" w:hAnsi="Calibri" w:cs="Times New Roman"/>
          <w:lang w:eastAsia="cs-CZ"/>
        </w:rPr>
        <w:t>bm</w:t>
      </w:r>
      <w:proofErr w:type="spellEnd"/>
      <w:r>
        <w:rPr>
          <w:rFonts w:ascii="Calibri" w:eastAsia="Times New Roman" w:hAnsi="Calibri" w:cs="Times New Roman"/>
          <w:lang w:eastAsia="cs-CZ"/>
        </w:rPr>
        <w:t xml:space="preserve"> včetně brány</w:t>
      </w:r>
      <w:r w:rsidRPr="00C009A6">
        <w:rPr>
          <w:rFonts w:ascii="Calibri" w:eastAsia="Times New Roman" w:hAnsi="Calibri" w:cs="Times New Roman"/>
          <w:lang w:eastAsia="cs-CZ"/>
        </w:rPr>
        <w:t>.</w:t>
      </w:r>
      <w:r>
        <w:rPr>
          <w:rFonts w:ascii="Calibri" w:eastAsia="Times New Roman" w:hAnsi="Calibri" w:cs="Times New Roman"/>
          <w:lang w:eastAsia="cs-CZ"/>
        </w:rPr>
        <w:t xml:space="preserve"> Zeď má ze strany náměstí patu na úrovni terénu, ze strany zahrady zeď zahrnutá zeminou zahrady  do výšky 700 mm, takže pata stěny a sokl jsou pod zeminou. </w:t>
      </w:r>
    </w:p>
    <w:p w14:paraId="37A38193" w14:textId="4CF5C299" w:rsidR="00C009A6" w:rsidRPr="00C009A6" w:rsidRDefault="00C009A6"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 xml:space="preserve">Koruna zdi má viditelné zbytky odskoku římsy, ale je zakrytá </w:t>
      </w:r>
      <w:proofErr w:type="spellStart"/>
      <w:r>
        <w:rPr>
          <w:rFonts w:ascii="Calibri" w:eastAsia="Times New Roman" w:hAnsi="Calibri" w:cs="Times New Roman"/>
          <w:lang w:eastAsia="cs-CZ"/>
        </w:rPr>
        <w:t>klempířsky</w:t>
      </w:r>
      <w:proofErr w:type="spellEnd"/>
      <w:r>
        <w:rPr>
          <w:rFonts w:ascii="Calibri" w:eastAsia="Times New Roman" w:hAnsi="Calibri" w:cs="Times New Roman"/>
          <w:lang w:eastAsia="cs-CZ"/>
        </w:rPr>
        <w:t xml:space="preserve"> oplechováním pultíkem  se spádem do náměstí.</w:t>
      </w:r>
    </w:p>
    <w:p w14:paraId="4E3B385D" w14:textId="78A3E22D" w:rsidR="00C009A6" w:rsidRDefault="00C009A6"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 xml:space="preserve">Nad bránou je </w:t>
      </w:r>
      <w:proofErr w:type="spellStart"/>
      <w:r>
        <w:rPr>
          <w:rFonts w:ascii="Calibri" w:eastAsia="Times New Roman" w:hAnsi="Calibri" w:cs="Times New Roman"/>
          <w:lang w:eastAsia="cs-CZ"/>
        </w:rPr>
        <w:t>nadezděný</w:t>
      </w:r>
      <w:proofErr w:type="spellEnd"/>
      <w:r>
        <w:rPr>
          <w:rFonts w:ascii="Calibri" w:eastAsia="Times New Roman" w:hAnsi="Calibri" w:cs="Times New Roman"/>
          <w:lang w:eastAsia="cs-CZ"/>
        </w:rPr>
        <w:t xml:space="preserve"> novodobý pravoúhlý portál s</w:t>
      </w:r>
      <w:r w:rsidR="00330D68">
        <w:rPr>
          <w:rFonts w:ascii="Calibri" w:eastAsia="Times New Roman" w:hAnsi="Calibri" w:cs="Times New Roman"/>
          <w:lang w:eastAsia="cs-CZ"/>
        </w:rPr>
        <w:t xml:space="preserve">e zalomeným ostěním s </w:t>
      </w:r>
      <w:r>
        <w:rPr>
          <w:rFonts w:ascii="Calibri" w:eastAsia="Times New Roman" w:hAnsi="Calibri" w:cs="Times New Roman"/>
          <w:lang w:eastAsia="cs-CZ"/>
        </w:rPr>
        <w:t> nadpražím z válcovaných profilů I s</w:t>
      </w:r>
      <w:r w:rsidR="00C870B8">
        <w:rPr>
          <w:rFonts w:ascii="Calibri" w:eastAsia="Times New Roman" w:hAnsi="Calibri" w:cs="Times New Roman"/>
          <w:lang w:eastAsia="cs-CZ"/>
        </w:rPr>
        <w:t xml:space="preserve"> korunou krytou </w:t>
      </w:r>
      <w:r>
        <w:rPr>
          <w:rFonts w:ascii="Calibri" w:eastAsia="Times New Roman" w:hAnsi="Calibri" w:cs="Times New Roman"/>
          <w:lang w:eastAsia="cs-CZ"/>
        </w:rPr>
        <w:t xml:space="preserve"> </w:t>
      </w:r>
      <w:r w:rsidR="00330D68">
        <w:rPr>
          <w:rFonts w:ascii="Calibri" w:eastAsia="Times New Roman" w:hAnsi="Calibri" w:cs="Times New Roman"/>
          <w:lang w:eastAsia="cs-CZ"/>
        </w:rPr>
        <w:t>z</w:t>
      </w:r>
      <w:r w:rsidR="00C870B8">
        <w:rPr>
          <w:rFonts w:ascii="Calibri" w:eastAsia="Times New Roman" w:hAnsi="Calibri" w:cs="Times New Roman"/>
          <w:lang w:eastAsia="cs-CZ"/>
        </w:rPr>
        <w:t> </w:t>
      </w:r>
      <w:r w:rsidR="00330D68">
        <w:rPr>
          <w:rFonts w:ascii="Calibri" w:eastAsia="Times New Roman" w:hAnsi="Calibri" w:cs="Times New Roman"/>
          <w:lang w:eastAsia="cs-CZ"/>
        </w:rPr>
        <w:t>cihel</w:t>
      </w:r>
      <w:r w:rsidR="00C870B8">
        <w:rPr>
          <w:rFonts w:ascii="Calibri" w:eastAsia="Times New Roman" w:hAnsi="Calibri" w:cs="Times New Roman"/>
          <w:lang w:eastAsia="cs-CZ"/>
        </w:rPr>
        <w:t xml:space="preserve"> na plocho</w:t>
      </w:r>
      <w:r w:rsidR="00330D68">
        <w:rPr>
          <w:rFonts w:ascii="Calibri" w:eastAsia="Times New Roman" w:hAnsi="Calibri" w:cs="Times New Roman"/>
          <w:lang w:eastAsia="cs-CZ"/>
        </w:rPr>
        <w:t>.</w:t>
      </w:r>
      <w:r w:rsidR="00FC2499">
        <w:rPr>
          <w:rFonts w:ascii="Calibri" w:eastAsia="Times New Roman" w:hAnsi="Calibri" w:cs="Times New Roman"/>
          <w:lang w:eastAsia="cs-CZ"/>
        </w:rPr>
        <w:t xml:space="preserve"> Koruna nekryje portál a vrata na celou šířku, ale pouze v rozsahu zalomení ostění.</w:t>
      </w:r>
      <w:r w:rsidR="00330D68">
        <w:rPr>
          <w:rFonts w:ascii="Calibri" w:eastAsia="Times New Roman" w:hAnsi="Calibri" w:cs="Times New Roman"/>
          <w:lang w:eastAsia="cs-CZ"/>
        </w:rPr>
        <w:t xml:space="preserve"> Zdivo v místě uložení válcovaných profilů je na jedné straně narušené, jsou zde posunuté cihly, pojivo z ložných spár se vydrolilo.  </w:t>
      </w:r>
      <w:r w:rsidRPr="00C009A6">
        <w:rPr>
          <w:rFonts w:ascii="Calibri" w:eastAsia="Times New Roman" w:hAnsi="Calibri" w:cs="Times New Roman"/>
          <w:lang w:eastAsia="cs-CZ"/>
        </w:rPr>
        <w:t>Kritick</w:t>
      </w:r>
      <w:r w:rsidR="00330D68">
        <w:rPr>
          <w:rFonts w:ascii="Calibri" w:eastAsia="Times New Roman" w:hAnsi="Calibri" w:cs="Times New Roman"/>
          <w:lang w:eastAsia="cs-CZ"/>
        </w:rPr>
        <w:t>á</w:t>
      </w:r>
      <w:r w:rsidRPr="00C009A6">
        <w:rPr>
          <w:rFonts w:ascii="Calibri" w:eastAsia="Times New Roman" w:hAnsi="Calibri" w:cs="Times New Roman"/>
          <w:lang w:eastAsia="cs-CZ"/>
        </w:rPr>
        <w:t xml:space="preserve"> </w:t>
      </w:r>
      <w:r w:rsidR="00330D68">
        <w:rPr>
          <w:rFonts w:ascii="Calibri" w:eastAsia="Times New Roman" w:hAnsi="Calibri" w:cs="Times New Roman"/>
          <w:lang w:eastAsia="cs-CZ"/>
        </w:rPr>
        <w:t xml:space="preserve"> </w:t>
      </w:r>
      <w:r w:rsidRPr="00C009A6">
        <w:rPr>
          <w:rFonts w:ascii="Calibri" w:eastAsia="Times New Roman" w:hAnsi="Calibri" w:cs="Times New Roman"/>
          <w:lang w:eastAsia="cs-CZ"/>
        </w:rPr>
        <w:t xml:space="preserve"> je </w:t>
      </w:r>
      <w:r w:rsidR="00330D68">
        <w:rPr>
          <w:rFonts w:ascii="Calibri" w:eastAsia="Times New Roman" w:hAnsi="Calibri" w:cs="Times New Roman"/>
          <w:lang w:eastAsia="cs-CZ"/>
        </w:rPr>
        <w:t xml:space="preserve">levá strana ve směru k sousedovi – dům č.p.80. </w:t>
      </w:r>
      <w:r w:rsidRPr="00C009A6">
        <w:rPr>
          <w:rFonts w:ascii="Calibri" w:eastAsia="Times New Roman" w:hAnsi="Calibri" w:cs="Times New Roman"/>
          <w:lang w:eastAsia="cs-CZ"/>
        </w:rPr>
        <w:t xml:space="preserve"> </w:t>
      </w:r>
    </w:p>
    <w:p w14:paraId="364DF3AF" w14:textId="3227A89B" w:rsidR="00F01228" w:rsidRDefault="00F01228"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Na spodní pásnici válcovaných nosníků se začíná projevovat koroze kovu v místě odloupnuté tenkovrstvé omítky.</w:t>
      </w:r>
    </w:p>
    <w:p w14:paraId="587F9D9F" w14:textId="77777777" w:rsidR="00F01228" w:rsidRDefault="00F01228" w:rsidP="00F01228">
      <w:pPr>
        <w:widowControl w:val="0"/>
        <w:autoSpaceDE w:val="0"/>
        <w:autoSpaceDN w:val="0"/>
        <w:adjustRightInd w:val="0"/>
        <w:spacing w:after="0" w:line="240" w:lineRule="auto"/>
        <w:jc w:val="both"/>
        <w:rPr>
          <w:rFonts w:ascii="Calibri" w:eastAsia="Times New Roman" w:hAnsi="Calibri" w:cs="Times New Roman"/>
          <w:lang w:eastAsia="cs-CZ"/>
        </w:rPr>
      </w:pPr>
    </w:p>
    <w:p w14:paraId="6586E806" w14:textId="77777777" w:rsidR="00C870B8" w:rsidRDefault="00330D68"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 xml:space="preserve">Zeď i  novodobý portál brány jsou </w:t>
      </w:r>
      <w:r w:rsidR="00C870B8">
        <w:rPr>
          <w:rFonts w:ascii="Calibri" w:eastAsia="Times New Roman" w:hAnsi="Calibri" w:cs="Times New Roman"/>
          <w:lang w:eastAsia="cs-CZ"/>
        </w:rPr>
        <w:t xml:space="preserve">omítnuté, omítky jsou ve spodní části degradované zemní vlhkostí a v horní části přímým působením srážkové vlhkosti. Drobné trhliny kolem portálu vrat jsou způsobené druhotnými stavebními zásahy při změně tvaru vjezdové brány. </w:t>
      </w:r>
    </w:p>
    <w:p w14:paraId="32FE9280" w14:textId="16E12E84" w:rsidR="00C870B8" w:rsidRDefault="00C870B8"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Z uliční strany je v omítce trhlina ve tvaru obloukové niky – není vyloučeno  pozdější zazdění nějakého výklenku.</w:t>
      </w:r>
      <w:r w:rsidR="00932C46">
        <w:rPr>
          <w:rFonts w:ascii="Calibri" w:eastAsia="Times New Roman" w:hAnsi="Calibri" w:cs="Times New Roman"/>
          <w:lang w:eastAsia="cs-CZ"/>
        </w:rPr>
        <w:t xml:space="preserve"> </w:t>
      </w:r>
    </w:p>
    <w:p w14:paraId="29DC27E1" w14:textId="7E7518CC" w:rsidR="00FC5202" w:rsidRDefault="00932C46" w:rsidP="00F01228">
      <w:pPr>
        <w:widowControl w:val="0"/>
        <w:autoSpaceDE w:val="0"/>
        <w:autoSpaceDN w:val="0"/>
        <w:adjustRightInd w:val="0"/>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Protože se jedná o jediný přístup na pozemek pro zemědělskou a požární techniku došlo ke změně tva</w:t>
      </w:r>
      <w:r w:rsidR="00FC5202">
        <w:rPr>
          <w:rFonts w:ascii="Calibri" w:eastAsia="Times New Roman" w:hAnsi="Calibri" w:cs="Times New Roman"/>
          <w:lang w:eastAsia="cs-CZ"/>
        </w:rPr>
        <w:t xml:space="preserve">ru portálu brány pravděpodobně z důvodu nutnosti zvýšení výšky  otvoru průjezdu na </w:t>
      </w:r>
      <w:r w:rsidR="00FC2499">
        <w:rPr>
          <w:rFonts w:ascii="Calibri" w:eastAsia="Times New Roman" w:hAnsi="Calibri" w:cs="Times New Roman"/>
          <w:lang w:eastAsia="cs-CZ"/>
        </w:rPr>
        <w:t>3,73</w:t>
      </w:r>
      <w:r w:rsidR="00FC5202">
        <w:rPr>
          <w:rFonts w:ascii="Calibri" w:eastAsia="Times New Roman" w:hAnsi="Calibri" w:cs="Times New Roman"/>
          <w:lang w:eastAsia="cs-CZ"/>
        </w:rPr>
        <w:t xml:space="preserve"> m kvůli používání zemědělské techniky a vjezdu požárních a nákladních vozidel.</w:t>
      </w:r>
    </w:p>
    <w:p w14:paraId="52BDEA90" w14:textId="77777777" w:rsidR="00F01228" w:rsidRDefault="00F01228" w:rsidP="00F01228">
      <w:pPr>
        <w:widowControl w:val="0"/>
        <w:autoSpaceDE w:val="0"/>
        <w:autoSpaceDN w:val="0"/>
        <w:adjustRightInd w:val="0"/>
        <w:spacing w:after="0" w:line="240" w:lineRule="auto"/>
        <w:jc w:val="both"/>
        <w:rPr>
          <w:rFonts w:ascii="Calibri" w:eastAsia="Times New Roman" w:hAnsi="Calibri" w:cs="Times New Roman"/>
          <w:lang w:eastAsia="cs-CZ"/>
        </w:rPr>
      </w:pPr>
    </w:p>
    <w:p w14:paraId="2E918BCF" w14:textId="77777777" w:rsidR="00F01228" w:rsidRDefault="00F01228" w:rsidP="00F01228">
      <w:pPr>
        <w:widowControl w:val="0"/>
        <w:autoSpaceDE w:val="0"/>
        <w:autoSpaceDN w:val="0"/>
        <w:adjustRightInd w:val="0"/>
        <w:spacing w:after="0" w:line="240" w:lineRule="auto"/>
        <w:jc w:val="both"/>
        <w:rPr>
          <w:rFonts w:ascii="Calibri" w:eastAsia="Times New Roman" w:hAnsi="Calibri" w:cs="Times New Roman"/>
          <w:lang w:eastAsia="cs-CZ"/>
        </w:rPr>
      </w:pPr>
    </w:p>
    <w:p w14:paraId="0B5C1293" w14:textId="77777777" w:rsidR="00F01228" w:rsidRDefault="00F01228" w:rsidP="00F01228">
      <w:pPr>
        <w:spacing w:after="0"/>
        <w:rPr>
          <w:i/>
          <w:iCs/>
          <w:color w:val="FF0000"/>
          <w:sz w:val="20"/>
          <w:szCs w:val="20"/>
        </w:rPr>
      </w:pPr>
      <w:r>
        <w:rPr>
          <w:noProof/>
        </w:rPr>
        <mc:AlternateContent>
          <mc:Choice Requires="wps">
            <w:drawing>
              <wp:anchor distT="0" distB="0" distL="114300" distR="114300" simplePos="0" relativeHeight="251669504" behindDoc="0" locked="0" layoutInCell="1" allowOverlap="1" wp14:anchorId="72272FF5" wp14:editId="6467C329">
                <wp:simplePos x="0" y="0"/>
                <wp:positionH relativeFrom="column">
                  <wp:posOffset>1502937</wp:posOffset>
                </wp:positionH>
                <wp:positionV relativeFrom="paragraph">
                  <wp:posOffset>289709</wp:posOffset>
                </wp:positionV>
                <wp:extent cx="476655" cy="500974"/>
                <wp:effectExtent l="38100" t="0" r="19050" b="52070"/>
                <wp:wrapNone/>
                <wp:docPr id="224625421" name="Přímá spojnice se šipkou 10"/>
                <wp:cNvGraphicFramePr/>
                <a:graphic xmlns:a="http://schemas.openxmlformats.org/drawingml/2006/main">
                  <a:graphicData uri="http://schemas.microsoft.com/office/word/2010/wordprocessingShape">
                    <wps:wsp>
                      <wps:cNvCnPr/>
                      <wps:spPr>
                        <a:xfrm flipH="1">
                          <a:off x="0" y="0"/>
                          <a:ext cx="476655" cy="500974"/>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63494120" id="Přímá spojnice se šipkou 10" o:spid="_x0000_s1026" type="#_x0000_t32" style="position:absolute;margin-left:118.35pt;margin-top:22.8pt;width:37.55pt;height:39.45pt;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tBzwEAAH0DAAAOAAAAZHJzL2Uyb0RvYy54bWysU01v2zAMvQ/YfxB0X+x2TdoZcXpImu0w&#10;bAW6/QBGlmwB+gKlxsm/HyW7abfdhvkgkKL4SD4+r+9P1rCjxKi9a/nVouZMOuE77fqW//yx/3DH&#10;WUzgOjDeyZafZeT3m/fv1mNo5LUfvOkkMgJxsRlDy4eUQlNVUQzSQlz4IB0FlUcLiVzsqw5hJHRr&#10;quu6XlWjxy6gFzJGut1NQb4p+EpJkb4rFWVipuXUWyonlvOQz2qzhqZHCIMWcxvwD11Y0I6KXqB2&#10;kIA9o/4LymqBPnqVFsLbyiulhSwz0DRX9R/TPA0QZJmFyInhQlP8f7Di23HrHpFoGENsYnjEPMVJ&#10;oWXK6PCFdlrmok7ZqdB2vtAmT4kJury5Xa2WS84EhZZ1/en2JtNaTTAZLmBMn6W3LBstjwlB90Pa&#10;eudoQR6nEnD8GtOU+JKQk53fa2PKnoxjY8tXH5e0SQGkFmUgkWlDR6iu5wxMTzIUCUvT0Rvd5eyM&#10;E7E/bA2yI5AU9vuavrnN357l0juIw/SuhCaRWJ1IqUbblt/l5Fk7CbR5cB1L50DyTqjB9UbOyMbl&#10;yrLocB7uleZsHXx3LuxX2aMdF95mPWYRvfXJfvvXbH4BAAD//wMAUEsDBBQABgAIAAAAIQCmuvkf&#10;4QAAAAoBAAAPAAAAZHJzL2Rvd25yZXYueG1sTI/LTsMwEEX3SPyDNUjsqPNoAwpxKqiKxAJVInTR&#10;pRsPSSAeR7GbBr6eYQXL0Rzde26xnm0vJhx950hBvIhAINXOdNQo2L893dyB8EGT0b0jVPCFHtbl&#10;5UWhc+PO9IpTFRrBIeRzraANYcil9HWLVvuFG5D49+5GqwOfYyPNqM8cbnuZRFEmre6IG1o94KbF&#10;+rM6WQWP0zbb2ufvffTxcrA7k1Z0wI1S11fzwz2IgHP4g+FXn9WhZKejO5HxoleQpNktowqWqwwE&#10;A2kc85Yjk8lyBbIs5P8J5Q8AAAD//wMAUEsBAi0AFAAGAAgAAAAhALaDOJL+AAAA4QEAABMAAAAA&#10;AAAAAAAAAAAAAAAAAFtDb250ZW50X1R5cGVzXS54bWxQSwECLQAUAAYACAAAACEAOP0h/9YAAACU&#10;AQAACwAAAAAAAAAAAAAAAAAvAQAAX3JlbHMvLnJlbHNQSwECLQAUAAYACAAAACEAELxrQc8BAAB9&#10;AwAADgAAAAAAAAAAAAAAAAAuAgAAZHJzL2Uyb0RvYy54bWxQSwECLQAUAAYACAAAACEAprr5H+EA&#10;AAAKAQAADwAAAAAAAAAAAAAAAAApBAAAZHJzL2Rvd25yZXYueG1sUEsFBgAAAAAEAAQA8wAAADcF&#10;AAAAAA==&#10;" strokecolor="red" strokeweight=".5pt">
                <v:stroke endarrow="block" joinstyle="miter"/>
              </v:shape>
            </w:pict>
          </mc:Fallback>
        </mc:AlternateContent>
      </w:r>
      <w:r>
        <w:rPr>
          <w:noProof/>
        </w:rPr>
        <w:drawing>
          <wp:inline distT="0" distB="0" distL="0" distR="0" wp14:anchorId="7BB6F127" wp14:editId="344E6FA3">
            <wp:extent cx="2641059" cy="3521410"/>
            <wp:effectExtent l="0" t="0" r="6985" b="3175"/>
            <wp:docPr id="203044803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48038" name="Obrázek 2030448038"/>
                    <pic:cNvPicPr/>
                  </pic:nvPicPr>
                  <pic:blipFill>
                    <a:blip r:embed="rId30" cstate="print">
                      <a:extLst>
                        <a:ext uri="{BEBA8EAE-BF5A-486C-A8C5-ECC9F3942E4B}">
                          <a14:imgProps xmlns:a14="http://schemas.microsoft.com/office/drawing/2010/main">
                            <a14:imgLayer r:embed="rId31">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661510" cy="3548679"/>
                    </a:xfrm>
                    <a:prstGeom prst="rect">
                      <a:avLst/>
                    </a:prstGeom>
                  </pic:spPr>
                </pic:pic>
              </a:graphicData>
            </a:graphic>
          </wp:inline>
        </w:drawing>
      </w:r>
      <w:r>
        <w:t xml:space="preserve">    </w:t>
      </w:r>
      <w:r>
        <w:rPr>
          <w:noProof/>
        </w:rPr>
        <w:drawing>
          <wp:inline distT="0" distB="0" distL="0" distR="0" wp14:anchorId="401D8D77" wp14:editId="48C8F27C">
            <wp:extent cx="3515329" cy="2636496"/>
            <wp:effectExtent l="1270" t="0" r="0" b="0"/>
            <wp:docPr id="1847788567"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88567" name="Obrázek 1847788567"/>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3540360" cy="2655269"/>
                    </a:xfrm>
                    <a:prstGeom prst="rect">
                      <a:avLst/>
                    </a:prstGeom>
                  </pic:spPr>
                </pic:pic>
              </a:graphicData>
            </a:graphic>
          </wp:inline>
        </w:drawing>
      </w:r>
      <w:r w:rsidRPr="00C870B8">
        <w:rPr>
          <w:i/>
          <w:iCs/>
          <w:color w:val="FF0000"/>
          <w:sz w:val="20"/>
          <w:szCs w:val="20"/>
        </w:rPr>
        <w:t xml:space="preserve">Narušení zdiva portálu v místě uložení válcovaných </w:t>
      </w:r>
      <w:r>
        <w:rPr>
          <w:i/>
          <w:iCs/>
          <w:color w:val="FF0000"/>
          <w:sz w:val="20"/>
          <w:szCs w:val="20"/>
        </w:rPr>
        <w:t xml:space="preserve">     Novodobé zakrytí brány z válcovaných nosníků</w:t>
      </w:r>
    </w:p>
    <w:p w14:paraId="66414CAB" w14:textId="77777777" w:rsidR="00F01228" w:rsidRPr="00C870B8" w:rsidRDefault="00F01228" w:rsidP="00F01228">
      <w:pPr>
        <w:spacing w:after="0"/>
        <w:rPr>
          <w:i/>
          <w:iCs/>
          <w:sz w:val="20"/>
          <w:szCs w:val="20"/>
        </w:rPr>
      </w:pPr>
      <w:r>
        <w:rPr>
          <w:i/>
          <w:iCs/>
          <w:color w:val="FF0000"/>
          <w:sz w:val="20"/>
          <w:szCs w:val="20"/>
        </w:rPr>
        <w:t>n</w:t>
      </w:r>
      <w:r w:rsidRPr="00C870B8">
        <w:rPr>
          <w:i/>
          <w:iCs/>
          <w:color w:val="FF0000"/>
          <w:sz w:val="20"/>
          <w:szCs w:val="20"/>
        </w:rPr>
        <w:t>osníků</w:t>
      </w:r>
      <w:r>
        <w:rPr>
          <w:i/>
          <w:iCs/>
          <w:color w:val="FF0000"/>
          <w:sz w:val="20"/>
          <w:szCs w:val="20"/>
        </w:rPr>
        <w:t xml:space="preserve"> s vysunutou cihlou </w:t>
      </w:r>
      <w:r w:rsidRPr="00C870B8">
        <w:rPr>
          <w:i/>
          <w:iCs/>
          <w:color w:val="FF0000"/>
          <w:sz w:val="20"/>
          <w:szCs w:val="20"/>
        </w:rPr>
        <w:t xml:space="preserve"> </w:t>
      </w:r>
    </w:p>
    <w:p w14:paraId="7BE13FDE" w14:textId="77777777" w:rsidR="00F01228" w:rsidRDefault="00F01228" w:rsidP="00F01228">
      <w:pPr>
        <w:widowControl w:val="0"/>
        <w:autoSpaceDE w:val="0"/>
        <w:autoSpaceDN w:val="0"/>
        <w:adjustRightInd w:val="0"/>
        <w:spacing w:after="0" w:line="240" w:lineRule="auto"/>
        <w:jc w:val="both"/>
        <w:rPr>
          <w:rFonts w:ascii="Calibri" w:eastAsia="Times New Roman" w:hAnsi="Calibri" w:cs="Times New Roman"/>
          <w:lang w:eastAsia="cs-CZ"/>
        </w:rPr>
      </w:pPr>
    </w:p>
    <w:p w14:paraId="500BD957" w14:textId="198BF900" w:rsidR="00932C46" w:rsidRDefault="00FC5202" w:rsidP="00330D68">
      <w:pPr>
        <w:widowControl w:val="0"/>
        <w:autoSpaceDE w:val="0"/>
        <w:autoSpaceDN w:val="0"/>
        <w:adjustRightInd w:val="0"/>
        <w:spacing w:after="0" w:line="283" w:lineRule="atLeast"/>
        <w:jc w:val="both"/>
        <w:rPr>
          <w:rFonts w:ascii="Calibri" w:eastAsia="Times New Roman" w:hAnsi="Calibri" w:cs="Times New Roman"/>
          <w:lang w:eastAsia="cs-CZ"/>
        </w:rPr>
      </w:pPr>
      <w:r>
        <w:rPr>
          <w:rFonts w:ascii="Calibri" w:eastAsia="Times New Roman" w:hAnsi="Calibri" w:cs="Times New Roman"/>
          <w:lang w:eastAsia="cs-CZ"/>
        </w:rPr>
        <w:t xml:space="preserve"> </w:t>
      </w:r>
    </w:p>
    <w:p w14:paraId="4B340F09" w14:textId="7B9234C0" w:rsidR="00330D68" w:rsidRPr="00C009A6" w:rsidRDefault="00C870B8" w:rsidP="00330D68">
      <w:pPr>
        <w:widowControl w:val="0"/>
        <w:autoSpaceDE w:val="0"/>
        <w:autoSpaceDN w:val="0"/>
        <w:adjustRightInd w:val="0"/>
        <w:spacing w:after="0" w:line="283" w:lineRule="atLeast"/>
        <w:jc w:val="both"/>
        <w:rPr>
          <w:rFonts w:ascii="Calibri" w:eastAsia="Times New Roman" w:hAnsi="Calibri" w:cs="Times New Roman"/>
          <w:lang w:eastAsia="cs-CZ"/>
        </w:rPr>
      </w:pPr>
      <w:r>
        <w:rPr>
          <w:rFonts w:ascii="Calibri" w:eastAsia="Times New Roman" w:hAnsi="Calibri" w:cs="Times New Roman"/>
          <w:lang w:eastAsia="cs-CZ"/>
        </w:rPr>
        <w:lastRenderedPageBreak/>
        <w:t xml:space="preserve">   </w:t>
      </w:r>
      <w:r w:rsidR="00330D68">
        <w:rPr>
          <w:rFonts w:ascii="Calibri" w:eastAsia="Times New Roman" w:hAnsi="Calibri" w:cs="Times New Roman"/>
          <w:lang w:eastAsia="cs-CZ"/>
        </w:rPr>
        <w:t xml:space="preserve"> </w:t>
      </w:r>
    </w:p>
    <w:p w14:paraId="2624B303" w14:textId="3A610BBB" w:rsidR="00A5342F" w:rsidRDefault="00A5342F" w:rsidP="00C870B8">
      <w:pPr>
        <w:spacing w:after="0"/>
      </w:pPr>
      <w:r>
        <w:rPr>
          <w:noProof/>
        </w:rPr>
        <w:drawing>
          <wp:inline distT="0" distB="0" distL="0" distR="0" wp14:anchorId="38BABAD8" wp14:editId="1B956EC9">
            <wp:extent cx="2684006" cy="2013004"/>
            <wp:effectExtent l="0" t="0" r="2540" b="6350"/>
            <wp:docPr id="20178798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79839" name="Obrázek 2017879839"/>
                    <pic:cNvPicPr/>
                  </pic:nvPicPr>
                  <pic:blipFill>
                    <a:blip r:embed="rId33" cstate="print">
                      <a:extLst>
                        <a:ext uri="{BEBA8EAE-BF5A-486C-A8C5-ECC9F3942E4B}">
                          <a14:imgProps xmlns:a14="http://schemas.microsoft.com/office/drawing/2010/main">
                            <a14:imgLayer r:embed="rId34">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712846" cy="2034634"/>
                    </a:xfrm>
                    <a:prstGeom prst="rect">
                      <a:avLst/>
                    </a:prstGeom>
                  </pic:spPr>
                </pic:pic>
              </a:graphicData>
            </a:graphic>
          </wp:inline>
        </w:drawing>
      </w:r>
      <w:r w:rsidR="00C870B8">
        <w:t xml:space="preserve">  </w:t>
      </w:r>
      <w:r>
        <w:rPr>
          <w:noProof/>
        </w:rPr>
        <w:drawing>
          <wp:inline distT="0" distB="0" distL="0" distR="0" wp14:anchorId="235ED3D1" wp14:editId="788B85B5">
            <wp:extent cx="2736162" cy="2052121"/>
            <wp:effectExtent l="0" t="0" r="7620" b="5715"/>
            <wp:docPr id="134961557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615571" name="Obrázek 1349615571"/>
                    <pic:cNvPicPr/>
                  </pic:nvPicPr>
                  <pic:blipFill>
                    <a:blip r:embed="rId35" cstate="print">
                      <a:extLst>
                        <a:ext uri="{BEBA8EAE-BF5A-486C-A8C5-ECC9F3942E4B}">
                          <a14:imgProps xmlns:a14="http://schemas.microsoft.com/office/drawing/2010/main">
                            <a14:imgLayer r:embed="rId36">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749112" cy="2061833"/>
                    </a:xfrm>
                    <a:prstGeom prst="rect">
                      <a:avLst/>
                    </a:prstGeom>
                  </pic:spPr>
                </pic:pic>
              </a:graphicData>
            </a:graphic>
          </wp:inline>
        </w:drawing>
      </w:r>
    </w:p>
    <w:p w14:paraId="1DA26D05" w14:textId="0D8212C3" w:rsidR="00C870B8" w:rsidRPr="00C870B8" w:rsidRDefault="00C870B8" w:rsidP="00C870B8">
      <w:pPr>
        <w:spacing w:after="0"/>
        <w:rPr>
          <w:i/>
          <w:iCs/>
          <w:color w:val="FF0000"/>
          <w:sz w:val="20"/>
          <w:szCs w:val="20"/>
        </w:rPr>
      </w:pPr>
      <w:r>
        <w:rPr>
          <w:i/>
          <w:iCs/>
          <w:color w:val="FF0000"/>
          <w:sz w:val="20"/>
          <w:szCs w:val="20"/>
        </w:rPr>
        <w:t xml:space="preserve">Pohled z náměstí s trhlinou ve tvaru výklenku                Pohled ze zahrady s degradovanými omítkami </w:t>
      </w:r>
    </w:p>
    <w:p w14:paraId="3B79402F" w14:textId="77777777" w:rsidR="00C870B8" w:rsidRPr="00C870B8" w:rsidRDefault="00C870B8" w:rsidP="00C870B8">
      <w:pPr>
        <w:spacing w:after="0"/>
        <w:rPr>
          <w:i/>
          <w:iCs/>
          <w:color w:val="FF0000"/>
          <w:sz w:val="20"/>
          <w:szCs w:val="20"/>
        </w:rPr>
      </w:pPr>
    </w:p>
    <w:p w14:paraId="6E57EF86" w14:textId="316E28F5" w:rsidR="00A5342F" w:rsidRDefault="00BB2CA7" w:rsidP="00FC5202">
      <w:pPr>
        <w:spacing w:after="0"/>
      </w:pPr>
      <w:r>
        <w:rPr>
          <w:noProof/>
        </w:rPr>
        <w:drawing>
          <wp:inline distT="0" distB="0" distL="0" distR="0" wp14:anchorId="6A261A30" wp14:editId="7FB6060D">
            <wp:extent cx="2436941" cy="3249253"/>
            <wp:effectExtent l="0" t="0" r="1905" b="8890"/>
            <wp:docPr id="163492668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926685" name="Obrázek 163492668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47485" cy="3263312"/>
                    </a:xfrm>
                    <a:prstGeom prst="rect">
                      <a:avLst/>
                    </a:prstGeom>
                  </pic:spPr>
                </pic:pic>
              </a:graphicData>
            </a:graphic>
          </wp:inline>
        </w:drawing>
      </w:r>
      <w:r>
        <w:t xml:space="preserve">   </w:t>
      </w:r>
      <w:r>
        <w:rPr>
          <w:noProof/>
        </w:rPr>
        <w:drawing>
          <wp:inline distT="0" distB="0" distL="0" distR="0" wp14:anchorId="5A972581" wp14:editId="14D33E0A">
            <wp:extent cx="3276889" cy="2457667"/>
            <wp:effectExtent l="0" t="9525" r="9525" b="9525"/>
            <wp:docPr id="1508497294"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97294" name="Obrázek 1508497294"/>
                    <pic:cNvPicPr/>
                  </pic:nvPicPr>
                  <pic:blipFill>
                    <a:blip r:embed="rId38" cstate="print">
                      <a:extLst>
                        <a:ext uri="{28A0092B-C50C-407E-A947-70E740481C1C}">
                          <a14:useLocalDpi xmlns:a14="http://schemas.microsoft.com/office/drawing/2010/main" val="0"/>
                        </a:ext>
                      </a:extLst>
                    </a:blip>
                    <a:stretch>
                      <a:fillRect/>
                    </a:stretch>
                  </pic:blipFill>
                  <pic:spPr>
                    <a:xfrm rot="5400000">
                      <a:off x="0" y="0"/>
                      <a:ext cx="3290588" cy="2467941"/>
                    </a:xfrm>
                    <a:prstGeom prst="rect">
                      <a:avLst/>
                    </a:prstGeom>
                  </pic:spPr>
                </pic:pic>
              </a:graphicData>
            </a:graphic>
          </wp:inline>
        </w:drawing>
      </w:r>
    </w:p>
    <w:p w14:paraId="58D93827" w14:textId="6F78F37B" w:rsidR="00FC5202" w:rsidRDefault="00FC5202" w:rsidP="00FC5202">
      <w:pPr>
        <w:spacing w:after="0"/>
        <w:rPr>
          <w:noProof/>
        </w:rPr>
      </w:pPr>
      <w:r w:rsidRPr="00FC5202">
        <w:rPr>
          <w:i/>
          <w:iCs/>
          <w:color w:val="FF0000"/>
        </w:rPr>
        <w:t>Pohled na branku</w:t>
      </w:r>
      <w:r>
        <w:rPr>
          <w:i/>
          <w:iCs/>
          <w:color w:val="FF0000"/>
        </w:rPr>
        <w:t xml:space="preserve"> ze zahrady                            Pohled na branku v tesařské zárubni z ulice</w:t>
      </w:r>
      <w:r w:rsidRPr="00FC5202">
        <w:rPr>
          <w:noProof/>
        </w:rPr>
        <w:t xml:space="preserve"> </w:t>
      </w:r>
    </w:p>
    <w:p w14:paraId="7F361AC9" w14:textId="77777777" w:rsidR="009D5FBB" w:rsidRDefault="009D5FBB" w:rsidP="00FC5202">
      <w:pPr>
        <w:spacing w:after="0"/>
        <w:rPr>
          <w:noProof/>
        </w:rPr>
      </w:pPr>
    </w:p>
    <w:p w14:paraId="4E9B2A63" w14:textId="77777777" w:rsidR="00D74743" w:rsidRPr="0052102F" w:rsidRDefault="00D74743" w:rsidP="0052102F">
      <w:pPr>
        <w:overflowPunct w:val="0"/>
        <w:autoSpaceDE w:val="0"/>
        <w:autoSpaceDN w:val="0"/>
        <w:adjustRightInd w:val="0"/>
        <w:spacing w:after="0" w:line="240" w:lineRule="auto"/>
        <w:jc w:val="both"/>
        <w:textAlignment w:val="baseline"/>
        <w:rPr>
          <w:rFonts w:eastAsia="Times New Roman" w:cstheme="minorHAnsi"/>
          <w:bCs/>
          <w:lang w:eastAsia="cs-CZ"/>
        </w:rPr>
      </w:pPr>
      <w:r w:rsidRPr="00D74743">
        <w:rPr>
          <w:rFonts w:eastAsia="Times New Roman" w:cstheme="minorHAnsi"/>
          <w:bCs/>
          <w:lang w:eastAsia="cs-CZ"/>
        </w:rPr>
        <w:t xml:space="preserve">Z hlediska možného množství přijaté vlhkosti cihla může pojmout až 16% hmotnostních vlhkosti a vápenná malta v ložných a styčných spárách zdiva nebo vápenná omítka přijímají až 35% hmotnostních vlhkosti přirozenou nasákavostí! To znamená, že stěna o tloušťce </w:t>
      </w:r>
      <w:r w:rsidRPr="0052102F">
        <w:rPr>
          <w:rFonts w:eastAsia="Times New Roman" w:cstheme="minorHAnsi"/>
          <w:bCs/>
          <w:lang w:eastAsia="cs-CZ"/>
        </w:rPr>
        <w:t>0,5</w:t>
      </w:r>
      <w:r w:rsidRPr="00D74743">
        <w:rPr>
          <w:rFonts w:eastAsia="Times New Roman" w:cstheme="minorHAnsi"/>
          <w:bCs/>
          <w:lang w:eastAsia="cs-CZ"/>
        </w:rPr>
        <w:t xml:space="preserve"> metru při délce 10 metrů na výšku dvou řad cihel, tedy 0,1 m může nasákavostí pojmout  až </w:t>
      </w:r>
      <w:r w:rsidRPr="0052102F">
        <w:rPr>
          <w:rFonts w:eastAsia="Times New Roman" w:cstheme="minorHAnsi"/>
          <w:bCs/>
          <w:lang w:eastAsia="cs-CZ"/>
        </w:rPr>
        <w:t>180</w:t>
      </w:r>
      <w:r w:rsidRPr="00D74743">
        <w:rPr>
          <w:rFonts w:eastAsia="Times New Roman" w:cstheme="minorHAnsi"/>
          <w:bCs/>
          <w:lang w:eastAsia="cs-CZ"/>
        </w:rPr>
        <w:t xml:space="preserve"> litrů vody. Naměřené hodnoty  zvýšené vlhkosti jsou zde 6,2-8,1%. To znamená, že v obvodové </w:t>
      </w:r>
      <w:r w:rsidRPr="0052102F">
        <w:rPr>
          <w:rFonts w:eastAsia="Times New Roman" w:cstheme="minorHAnsi"/>
          <w:bCs/>
          <w:lang w:eastAsia="cs-CZ"/>
        </w:rPr>
        <w:t xml:space="preserve">zahradní zdi </w:t>
      </w:r>
      <w:r w:rsidRPr="00D74743">
        <w:rPr>
          <w:rFonts w:eastAsia="Times New Roman" w:cstheme="minorHAnsi"/>
          <w:bCs/>
          <w:lang w:eastAsia="cs-CZ"/>
        </w:rPr>
        <w:t xml:space="preserve"> může být vázáno  až </w:t>
      </w:r>
      <w:r w:rsidRPr="0052102F">
        <w:rPr>
          <w:rFonts w:eastAsia="Times New Roman" w:cstheme="minorHAnsi"/>
          <w:bCs/>
          <w:lang w:eastAsia="cs-CZ"/>
        </w:rPr>
        <w:t>162</w:t>
      </w:r>
      <w:r w:rsidRPr="00D74743">
        <w:rPr>
          <w:rFonts w:eastAsia="Times New Roman" w:cstheme="minorHAnsi"/>
          <w:bCs/>
          <w:lang w:eastAsia="cs-CZ"/>
        </w:rPr>
        <w:t xml:space="preserve"> litrů kapilární vody na délce stěny 10 m! Z ní část odvětrává </w:t>
      </w:r>
      <w:r w:rsidRPr="0052102F">
        <w:rPr>
          <w:rFonts w:eastAsia="Times New Roman" w:cstheme="minorHAnsi"/>
          <w:bCs/>
          <w:lang w:eastAsia="cs-CZ"/>
        </w:rPr>
        <w:t xml:space="preserve">při sušším počasí a </w:t>
      </w:r>
      <w:r w:rsidRPr="00D74743">
        <w:rPr>
          <w:rFonts w:eastAsia="Times New Roman" w:cstheme="minorHAnsi"/>
          <w:bCs/>
          <w:lang w:eastAsia="cs-CZ"/>
        </w:rPr>
        <w:t xml:space="preserve"> část zůstává pod </w:t>
      </w:r>
      <w:r w:rsidRPr="0052102F">
        <w:rPr>
          <w:rFonts w:eastAsia="Times New Roman" w:cstheme="minorHAnsi"/>
          <w:bCs/>
          <w:lang w:eastAsia="cs-CZ"/>
        </w:rPr>
        <w:t xml:space="preserve">úrovní zeminy zahrady </w:t>
      </w:r>
      <w:r w:rsidRPr="00D74743">
        <w:rPr>
          <w:rFonts w:eastAsia="Times New Roman" w:cstheme="minorHAnsi"/>
          <w:bCs/>
          <w:lang w:eastAsia="cs-CZ"/>
        </w:rPr>
        <w:t xml:space="preserve"> a odtud stoupá do venkovních  omítek</w:t>
      </w:r>
      <w:r w:rsidRPr="0052102F">
        <w:rPr>
          <w:rFonts w:eastAsia="Times New Roman" w:cstheme="minorHAnsi"/>
          <w:bCs/>
          <w:lang w:eastAsia="cs-CZ"/>
        </w:rPr>
        <w:t xml:space="preserve">. </w:t>
      </w:r>
    </w:p>
    <w:p w14:paraId="0EC11916" w14:textId="10E2B8E0" w:rsidR="00D74743" w:rsidRPr="0052102F" w:rsidRDefault="00D74743" w:rsidP="0052102F">
      <w:pPr>
        <w:overflowPunct w:val="0"/>
        <w:autoSpaceDE w:val="0"/>
        <w:autoSpaceDN w:val="0"/>
        <w:adjustRightInd w:val="0"/>
        <w:spacing w:after="0" w:line="240" w:lineRule="auto"/>
        <w:jc w:val="both"/>
        <w:textAlignment w:val="baseline"/>
        <w:rPr>
          <w:rFonts w:eastAsia="Times New Roman" w:cstheme="minorHAnsi"/>
          <w:bCs/>
          <w:lang w:eastAsia="cs-CZ"/>
        </w:rPr>
      </w:pPr>
      <w:r w:rsidRPr="0052102F">
        <w:rPr>
          <w:rFonts w:eastAsia="Times New Roman" w:cstheme="minorHAnsi"/>
          <w:bCs/>
          <w:lang w:eastAsia="cs-CZ"/>
        </w:rPr>
        <w:t>Nejvíce vody do paty zdi proniká při pomalém tání sněhu.  Naštěstí zimy za posledních 9 let byly na sněhové srážky poměrně skoupé.</w:t>
      </w:r>
    </w:p>
    <w:p w14:paraId="0FA5DDB1" w14:textId="76D0BE04" w:rsidR="00D74743" w:rsidRPr="0052102F" w:rsidRDefault="00D74743" w:rsidP="0052102F">
      <w:pPr>
        <w:overflowPunct w:val="0"/>
        <w:autoSpaceDE w:val="0"/>
        <w:autoSpaceDN w:val="0"/>
        <w:adjustRightInd w:val="0"/>
        <w:spacing w:after="0" w:line="240" w:lineRule="auto"/>
        <w:jc w:val="both"/>
        <w:textAlignment w:val="baseline"/>
        <w:rPr>
          <w:rFonts w:eastAsia="Times New Roman" w:cstheme="minorHAnsi"/>
          <w:bCs/>
          <w:lang w:eastAsia="cs-CZ"/>
        </w:rPr>
      </w:pPr>
      <w:r w:rsidRPr="0052102F">
        <w:rPr>
          <w:rFonts w:eastAsia="Times New Roman" w:cstheme="minorHAnsi"/>
          <w:bCs/>
          <w:lang w:eastAsia="cs-CZ"/>
        </w:rPr>
        <w:t xml:space="preserve">Opravu zdiva a degradovaných omítek je  nutné provést po celé délce zdi vně  a uvnitř pozemku na stěnách vstupního průčelí  a na celou výšku.  </w:t>
      </w:r>
    </w:p>
    <w:p w14:paraId="74290ECF" w14:textId="1F4117C2" w:rsidR="00D74743" w:rsidRPr="0052102F" w:rsidRDefault="00D74743" w:rsidP="0052102F">
      <w:pPr>
        <w:overflowPunct w:val="0"/>
        <w:autoSpaceDE w:val="0"/>
        <w:autoSpaceDN w:val="0"/>
        <w:adjustRightInd w:val="0"/>
        <w:spacing w:after="0" w:line="240" w:lineRule="auto"/>
        <w:jc w:val="both"/>
        <w:textAlignment w:val="baseline"/>
        <w:rPr>
          <w:rFonts w:eastAsia="Times New Roman" w:cstheme="minorHAnsi"/>
          <w:bCs/>
          <w:lang w:eastAsia="cs-CZ"/>
        </w:rPr>
      </w:pPr>
      <w:r w:rsidRPr="0052102F">
        <w:rPr>
          <w:rFonts w:eastAsia="Times New Roman" w:cstheme="minorHAnsi"/>
          <w:bCs/>
          <w:lang w:eastAsia="cs-CZ"/>
        </w:rPr>
        <w:t xml:space="preserve">Volbu metody sanačních  prací značně znesnadňuje fakt,  že je zde území s jednoznačným výskytem archeologických nálezů typu ÚAN I. Je tedy třeba upustit od </w:t>
      </w:r>
      <w:r w:rsidR="00F01228" w:rsidRPr="0052102F">
        <w:rPr>
          <w:rFonts w:eastAsia="Times New Roman" w:cstheme="minorHAnsi"/>
          <w:bCs/>
          <w:lang w:eastAsia="cs-CZ"/>
        </w:rPr>
        <w:t xml:space="preserve">opatření typu </w:t>
      </w:r>
      <w:r w:rsidRPr="0052102F">
        <w:rPr>
          <w:rFonts w:eastAsia="Times New Roman" w:cstheme="minorHAnsi"/>
          <w:bCs/>
          <w:lang w:eastAsia="cs-CZ"/>
        </w:rPr>
        <w:t xml:space="preserve"> drenážování a volit metody sanace, které nezasáhnou do okolního terénu.  </w:t>
      </w:r>
    </w:p>
    <w:p w14:paraId="1AA3F6D5" w14:textId="77777777" w:rsidR="009D5FBB" w:rsidRDefault="009D5FBB" w:rsidP="00D74743">
      <w:pPr>
        <w:overflowPunct w:val="0"/>
        <w:autoSpaceDE w:val="0"/>
        <w:autoSpaceDN w:val="0"/>
        <w:adjustRightInd w:val="0"/>
        <w:spacing w:after="0" w:line="240" w:lineRule="auto"/>
        <w:jc w:val="both"/>
        <w:textAlignment w:val="baseline"/>
        <w:rPr>
          <w:rFonts w:eastAsia="Times New Roman" w:cstheme="minorHAnsi"/>
          <w:b/>
          <w:sz w:val="28"/>
          <w:szCs w:val="28"/>
          <w:lang w:eastAsia="cs-CZ"/>
        </w:rPr>
      </w:pPr>
    </w:p>
    <w:p w14:paraId="78CBCBC4" w14:textId="39929809" w:rsidR="00D74743" w:rsidRPr="00D74743" w:rsidRDefault="00FC2499" w:rsidP="00D74743">
      <w:pPr>
        <w:overflowPunct w:val="0"/>
        <w:autoSpaceDE w:val="0"/>
        <w:autoSpaceDN w:val="0"/>
        <w:adjustRightInd w:val="0"/>
        <w:spacing w:after="0" w:line="240" w:lineRule="auto"/>
        <w:jc w:val="both"/>
        <w:textAlignment w:val="baseline"/>
        <w:rPr>
          <w:rFonts w:eastAsia="Times New Roman" w:cstheme="minorHAnsi"/>
          <w:b/>
          <w:sz w:val="28"/>
          <w:szCs w:val="28"/>
          <w:lang w:eastAsia="cs-CZ"/>
        </w:rPr>
      </w:pPr>
      <w:r>
        <w:rPr>
          <w:rFonts w:eastAsia="Times New Roman" w:cstheme="minorHAnsi"/>
          <w:b/>
          <w:sz w:val="28"/>
          <w:szCs w:val="28"/>
          <w:lang w:eastAsia="cs-CZ"/>
        </w:rPr>
        <w:lastRenderedPageBreak/>
        <w:t xml:space="preserve">TECHNICKÁ ZPRÁVA  - </w:t>
      </w:r>
      <w:r w:rsidR="00D74743" w:rsidRPr="00D74743">
        <w:rPr>
          <w:rFonts w:eastAsia="Times New Roman" w:cstheme="minorHAnsi"/>
          <w:b/>
          <w:sz w:val="28"/>
          <w:szCs w:val="28"/>
          <w:lang w:eastAsia="cs-CZ"/>
        </w:rPr>
        <w:t>POPIS TECHNICKÉHO ŘEŠENÍ OPRAVY</w:t>
      </w:r>
      <w:r w:rsidR="0052102F">
        <w:rPr>
          <w:rFonts w:eastAsia="Times New Roman" w:cstheme="minorHAnsi"/>
          <w:b/>
          <w:sz w:val="28"/>
          <w:szCs w:val="28"/>
          <w:lang w:eastAsia="cs-CZ"/>
        </w:rPr>
        <w:t xml:space="preserve"> ZAHRADNÍ ZDI</w:t>
      </w:r>
    </w:p>
    <w:p w14:paraId="3D550BE6" w14:textId="77777777" w:rsidR="00D74743" w:rsidRDefault="00D74743" w:rsidP="00D74743">
      <w:pPr>
        <w:overflowPunct w:val="0"/>
        <w:autoSpaceDE w:val="0"/>
        <w:autoSpaceDN w:val="0"/>
        <w:adjustRightInd w:val="0"/>
        <w:spacing w:after="0" w:line="240" w:lineRule="auto"/>
        <w:jc w:val="both"/>
        <w:textAlignment w:val="baseline"/>
        <w:rPr>
          <w:rFonts w:eastAsia="Times New Roman" w:cstheme="minorHAnsi"/>
          <w:b/>
          <w:sz w:val="24"/>
          <w:szCs w:val="20"/>
          <w:lang w:eastAsia="cs-CZ"/>
        </w:rPr>
      </w:pPr>
    </w:p>
    <w:p w14:paraId="0A8A9E1D" w14:textId="08B02628" w:rsidR="00D74743" w:rsidRPr="00D74743" w:rsidRDefault="00D74743" w:rsidP="00D74743">
      <w:pPr>
        <w:overflowPunct w:val="0"/>
        <w:autoSpaceDE w:val="0"/>
        <w:autoSpaceDN w:val="0"/>
        <w:adjustRightInd w:val="0"/>
        <w:spacing w:after="0" w:line="240" w:lineRule="auto"/>
        <w:jc w:val="both"/>
        <w:textAlignment w:val="baseline"/>
        <w:rPr>
          <w:rFonts w:eastAsia="Times New Roman" w:cstheme="minorHAnsi"/>
          <w:b/>
          <w:sz w:val="24"/>
          <w:szCs w:val="20"/>
          <w:lang w:eastAsia="cs-CZ"/>
        </w:rPr>
      </w:pPr>
      <w:r w:rsidRPr="00D74743">
        <w:rPr>
          <w:rFonts w:eastAsia="Times New Roman" w:cstheme="minorHAnsi"/>
          <w:b/>
          <w:sz w:val="24"/>
          <w:szCs w:val="20"/>
          <w:lang w:eastAsia="cs-CZ"/>
        </w:rPr>
        <w:t>PRÁCE HSV</w:t>
      </w:r>
    </w:p>
    <w:p w14:paraId="058EC70D" w14:textId="77777777" w:rsidR="00D74743" w:rsidRDefault="00D74743" w:rsidP="00B51204">
      <w:pPr>
        <w:spacing w:after="0" w:line="240" w:lineRule="auto"/>
        <w:jc w:val="both"/>
        <w:rPr>
          <w:rFonts w:ascii="Calibri" w:eastAsia="Times New Roman" w:hAnsi="Calibri" w:cs="Times New Roman"/>
          <w:sz w:val="24"/>
          <w:szCs w:val="24"/>
          <w:u w:val="single"/>
          <w:lang w:eastAsia="cs-CZ"/>
        </w:rPr>
      </w:pPr>
    </w:p>
    <w:p w14:paraId="733810AC" w14:textId="67774130" w:rsidR="00D74743" w:rsidRPr="00D74743" w:rsidRDefault="00D74743" w:rsidP="00D74743">
      <w:pPr>
        <w:overflowPunct w:val="0"/>
        <w:autoSpaceDE w:val="0"/>
        <w:autoSpaceDN w:val="0"/>
        <w:adjustRightInd w:val="0"/>
        <w:spacing w:after="0" w:line="240" w:lineRule="auto"/>
        <w:jc w:val="both"/>
        <w:textAlignment w:val="baseline"/>
        <w:rPr>
          <w:rFonts w:eastAsia="Times New Roman" w:cstheme="minorHAnsi"/>
          <w:lang w:eastAsia="cs-CZ"/>
        </w:rPr>
      </w:pPr>
      <w:r w:rsidRPr="00D74743">
        <w:rPr>
          <w:rFonts w:eastAsia="Times New Roman" w:cstheme="minorHAnsi"/>
          <w:b/>
          <w:lang w:eastAsia="cs-CZ"/>
        </w:rPr>
        <w:t>Bourací práce</w:t>
      </w:r>
    </w:p>
    <w:p w14:paraId="48E49AF5" w14:textId="30E1B430" w:rsidR="00D74743" w:rsidRPr="00D74743" w:rsidRDefault="00D74743" w:rsidP="00D74743">
      <w:pPr>
        <w:overflowPunct w:val="0"/>
        <w:autoSpaceDE w:val="0"/>
        <w:autoSpaceDN w:val="0"/>
        <w:adjustRightInd w:val="0"/>
        <w:spacing w:after="0" w:line="240" w:lineRule="auto"/>
        <w:jc w:val="both"/>
        <w:textAlignment w:val="baseline"/>
        <w:rPr>
          <w:rFonts w:eastAsia="Times New Roman" w:cstheme="minorHAnsi"/>
          <w:lang w:eastAsia="cs-CZ"/>
        </w:rPr>
      </w:pPr>
      <w:r w:rsidRPr="00D74743">
        <w:rPr>
          <w:rFonts w:eastAsia="Times New Roman" w:cstheme="minorHAnsi"/>
          <w:lang w:eastAsia="cs-CZ"/>
        </w:rPr>
        <w:t xml:space="preserve">Budou osekány stávající degradované omítky </w:t>
      </w:r>
      <w:r w:rsidRPr="0052102F">
        <w:rPr>
          <w:rFonts w:eastAsia="Times New Roman" w:cstheme="minorHAnsi"/>
          <w:lang w:eastAsia="cs-CZ"/>
        </w:rPr>
        <w:t xml:space="preserve"> </w:t>
      </w:r>
      <w:r w:rsidRPr="00D74743">
        <w:rPr>
          <w:rFonts w:eastAsia="Times New Roman" w:cstheme="minorHAnsi"/>
          <w:lang w:eastAsia="cs-CZ"/>
        </w:rPr>
        <w:t xml:space="preserve"> v </w:t>
      </w:r>
      <w:r w:rsidR="0052102F" w:rsidRPr="0052102F">
        <w:rPr>
          <w:rFonts w:eastAsia="Times New Roman" w:cstheme="minorHAnsi"/>
          <w:lang w:eastAsia="cs-CZ"/>
        </w:rPr>
        <w:t>plném</w:t>
      </w:r>
      <w:r w:rsidRPr="00D74743">
        <w:rPr>
          <w:rFonts w:eastAsia="Times New Roman" w:cstheme="minorHAnsi"/>
          <w:lang w:eastAsia="cs-CZ"/>
        </w:rPr>
        <w:t xml:space="preserve"> rozsahu. Vzhledem k jejich značnému zasolení a biologickému napadení řasami a plísněmi, bude </w:t>
      </w:r>
      <w:r w:rsidRPr="0052102F">
        <w:rPr>
          <w:rFonts w:eastAsia="Times New Roman" w:cstheme="minorHAnsi"/>
          <w:lang w:eastAsia="cs-CZ"/>
        </w:rPr>
        <w:t xml:space="preserve">terén </w:t>
      </w:r>
      <w:r w:rsidR="00092607" w:rsidRPr="00D74743">
        <w:rPr>
          <w:rFonts w:eastAsia="Times New Roman" w:cstheme="minorHAnsi"/>
          <w:lang w:eastAsia="cs-CZ"/>
        </w:rPr>
        <w:t>před pádem stavební suti z omítek chráněn geotextilií nebo pevnou folií či plachtou, ze které bude suť po každém pracovním dni odstraňována do kontejneru</w:t>
      </w:r>
      <w:r w:rsidR="00092607" w:rsidRPr="0052102F">
        <w:rPr>
          <w:rFonts w:eastAsia="Times New Roman" w:cstheme="minorHAnsi"/>
          <w:lang w:eastAsia="cs-CZ"/>
        </w:rPr>
        <w:t xml:space="preserve">, </w:t>
      </w:r>
      <w:r w:rsidRPr="00D74743">
        <w:rPr>
          <w:rFonts w:eastAsia="Times New Roman" w:cstheme="minorHAnsi"/>
          <w:lang w:eastAsia="cs-CZ"/>
        </w:rPr>
        <w:t xml:space="preserve">aby do </w:t>
      </w:r>
      <w:r w:rsidR="00092607" w:rsidRPr="0052102F">
        <w:rPr>
          <w:rFonts w:eastAsia="Times New Roman" w:cstheme="minorHAnsi"/>
          <w:lang w:eastAsia="cs-CZ"/>
        </w:rPr>
        <w:t xml:space="preserve">něho </w:t>
      </w:r>
      <w:r w:rsidRPr="00D74743">
        <w:rPr>
          <w:rFonts w:eastAsia="Times New Roman" w:cstheme="minorHAnsi"/>
          <w:lang w:eastAsia="cs-CZ"/>
        </w:rPr>
        <w:t>druhotně nepronikaly soli z omítek. Na podkladu pro nové omítky je nutné vyškrábat spáry cca do 30 mm hloubky, očistit zdivo tlakovým vzduchem a omýt vodou.</w:t>
      </w:r>
    </w:p>
    <w:p w14:paraId="3F8C60D4" w14:textId="37A9E378" w:rsidR="00D74743" w:rsidRPr="00D74743" w:rsidRDefault="00D74743" w:rsidP="00D74743">
      <w:pPr>
        <w:overflowPunct w:val="0"/>
        <w:autoSpaceDE w:val="0"/>
        <w:autoSpaceDN w:val="0"/>
        <w:adjustRightInd w:val="0"/>
        <w:spacing w:after="0" w:line="240" w:lineRule="auto"/>
        <w:jc w:val="both"/>
        <w:textAlignment w:val="baseline"/>
        <w:rPr>
          <w:rFonts w:eastAsia="Times New Roman" w:cstheme="minorHAnsi"/>
          <w:lang w:eastAsia="cs-CZ"/>
        </w:rPr>
      </w:pPr>
      <w:r w:rsidRPr="00D74743">
        <w:rPr>
          <w:rFonts w:eastAsia="Times New Roman" w:cstheme="minorHAnsi"/>
          <w:lang w:eastAsia="cs-CZ"/>
        </w:rPr>
        <w:t>Bud</w:t>
      </w:r>
      <w:r w:rsidR="00092607" w:rsidRPr="0052102F">
        <w:rPr>
          <w:rFonts w:eastAsia="Times New Roman" w:cstheme="minorHAnsi"/>
          <w:lang w:eastAsia="cs-CZ"/>
        </w:rPr>
        <w:t xml:space="preserve">e </w:t>
      </w:r>
      <w:r w:rsidRPr="00D74743">
        <w:rPr>
          <w:rFonts w:eastAsia="Times New Roman" w:cstheme="minorHAnsi"/>
          <w:lang w:eastAsia="cs-CZ"/>
        </w:rPr>
        <w:t xml:space="preserve"> demontován</w:t>
      </w:r>
      <w:r w:rsidR="00092607" w:rsidRPr="0052102F">
        <w:rPr>
          <w:rFonts w:eastAsia="Times New Roman" w:cstheme="minorHAnsi"/>
          <w:lang w:eastAsia="cs-CZ"/>
        </w:rPr>
        <w:t xml:space="preserve">o klempířské  oplechování koruny zdiva a bude rozebráno nesoudržné zdivo koruny zdi pod oplechováním. </w:t>
      </w:r>
      <w:r w:rsidRPr="00D74743">
        <w:rPr>
          <w:rFonts w:eastAsia="Times New Roman" w:cstheme="minorHAnsi"/>
          <w:lang w:eastAsia="cs-CZ"/>
        </w:rPr>
        <w:t xml:space="preserve"> </w:t>
      </w:r>
      <w:r w:rsidR="00092607" w:rsidRPr="0052102F">
        <w:rPr>
          <w:rFonts w:eastAsia="Times New Roman" w:cstheme="minorHAnsi"/>
          <w:lang w:eastAsia="cs-CZ"/>
        </w:rPr>
        <w:t xml:space="preserve"> </w:t>
      </w:r>
      <w:r w:rsidRPr="00D74743">
        <w:rPr>
          <w:rFonts w:eastAsia="Times New Roman" w:cstheme="minorHAnsi"/>
          <w:lang w:eastAsia="cs-CZ"/>
        </w:rPr>
        <w:t xml:space="preserve">  </w:t>
      </w:r>
    </w:p>
    <w:p w14:paraId="076B8899" w14:textId="63F9A22A" w:rsidR="00D74743" w:rsidRPr="00D74743" w:rsidRDefault="00092607" w:rsidP="00D74743">
      <w:pPr>
        <w:overflowPunct w:val="0"/>
        <w:autoSpaceDE w:val="0"/>
        <w:autoSpaceDN w:val="0"/>
        <w:adjustRightInd w:val="0"/>
        <w:spacing w:after="0" w:line="240" w:lineRule="auto"/>
        <w:jc w:val="both"/>
        <w:textAlignment w:val="baseline"/>
        <w:rPr>
          <w:rFonts w:eastAsia="Times New Roman" w:cstheme="minorHAnsi"/>
          <w:lang w:eastAsia="cs-CZ"/>
        </w:rPr>
      </w:pPr>
      <w:r w:rsidRPr="0052102F">
        <w:rPr>
          <w:rFonts w:eastAsia="Times New Roman" w:cstheme="minorHAnsi"/>
          <w:lang w:eastAsia="cs-CZ"/>
        </w:rPr>
        <w:t xml:space="preserve">Bude ručně rozebrána nesoudržná část zdiva portálu v místě uložení válcovaných profilů. </w:t>
      </w:r>
    </w:p>
    <w:p w14:paraId="6EA37CDF" w14:textId="77777777" w:rsidR="00D74743" w:rsidRPr="0052102F" w:rsidRDefault="00D74743" w:rsidP="00B51204">
      <w:pPr>
        <w:spacing w:after="0" w:line="240" w:lineRule="auto"/>
        <w:jc w:val="both"/>
        <w:rPr>
          <w:rFonts w:ascii="Calibri" w:eastAsia="Times New Roman" w:hAnsi="Calibri" w:cs="Times New Roman"/>
          <w:u w:val="single"/>
          <w:lang w:eastAsia="cs-CZ"/>
        </w:rPr>
      </w:pPr>
    </w:p>
    <w:p w14:paraId="7AA3DA71" w14:textId="1ABD33C1" w:rsidR="00B51204" w:rsidRPr="00B51204" w:rsidRDefault="00B51204" w:rsidP="00092607">
      <w:pPr>
        <w:spacing w:after="0" w:line="240" w:lineRule="auto"/>
        <w:jc w:val="both"/>
        <w:rPr>
          <w:rFonts w:ascii="Calibri" w:eastAsia="Times New Roman" w:hAnsi="Calibri" w:cs="Times New Roman"/>
          <w:u w:val="single"/>
          <w:lang w:eastAsia="cs-CZ"/>
        </w:rPr>
      </w:pPr>
      <w:r w:rsidRPr="00B51204">
        <w:rPr>
          <w:rFonts w:ascii="Calibri" w:eastAsia="Times New Roman" w:hAnsi="Calibri" w:cs="Times New Roman"/>
          <w:b/>
          <w:bCs/>
          <w:lang w:eastAsia="cs-CZ"/>
        </w:rPr>
        <w:t xml:space="preserve">Zemní práce </w:t>
      </w:r>
    </w:p>
    <w:p w14:paraId="4D27EBBD" w14:textId="19AAE19F" w:rsidR="00B51204" w:rsidRPr="0052102F" w:rsidRDefault="00B51204" w:rsidP="00092607">
      <w:pPr>
        <w:spacing w:line="240" w:lineRule="auto"/>
        <w:rPr>
          <w:rFonts w:ascii="Calibri" w:eastAsia="Times New Roman" w:hAnsi="Calibri" w:cs="Times New Roman"/>
          <w:lang w:eastAsia="cs-CZ"/>
        </w:rPr>
      </w:pPr>
      <w:r w:rsidRPr="0052102F">
        <w:rPr>
          <w:rFonts w:ascii="Calibri" w:eastAsia="Times New Roman" w:hAnsi="Calibri" w:cs="Times New Roman"/>
          <w:lang w:eastAsia="cs-CZ"/>
        </w:rPr>
        <w:t>Rozsah prací je adekvátní nezbytnému   odstranění zeminy z těsné blízkosti paty zdi</w:t>
      </w:r>
      <w:r w:rsidR="00092607" w:rsidRPr="0052102F">
        <w:rPr>
          <w:rFonts w:ascii="Calibri" w:eastAsia="Times New Roman" w:hAnsi="Calibri" w:cs="Times New Roman"/>
          <w:lang w:eastAsia="cs-CZ"/>
        </w:rPr>
        <w:t xml:space="preserve"> ze strany zahrady</w:t>
      </w:r>
      <w:r w:rsidR="009D5FBB">
        <w:rPr>
          <w:rFonts w:ascii="Calibri" w:eastAsia="Times New Roman" w:hAnsi="Calibri" w:cs="Times New Roman"/>
          <w:lang w:eastAsia="cs-CZ"/>
        </w:rPr>
        <w:t xml:space="preserve"> a provedení rýhy pro izolaci paty stěny ze strany uliční</w:t>
      </w:r>
      <w:r w:rsidRPr="0052102F">
        <w:rPr>
          <w:rFonts w:ascii="Calibri" w:eastAsia="Times New Roman" w:hAnsi="Calibri" w:cs="Times New Roman"/>
          <w:lang w:eastAsia="cs-CZ"/>
        </w:rPr>
        <w:t xml:space="preserve">.  </w:t>
      </w:r>
      <w:r w:rsidR="00092607" w:rsidRPr="0052102F">
        <w:rPr>
          <w:rFonts w:ascii="Calibri" w:eastAsia="Times New Roman" w:hAnsi="Calibri" w:cs="Times New Roman"/>
          <w:lang w:eastAsia="cs-CZ"/>
        </w:rPr>
        <w:t xml:space="preserve">Protože se jedná o ornici, bude deponována na vlastním pozemku pro opětovné použití po provedení izolace zdi. </w:t>
      </w:r>
    </w:p>
    <w:p w14:paraId="5C23D45F" w14:textId="72E308F5" w:rsidR="00092607" w:rsidRPr="0052102F" w:rsidRDefault="00092607" w:rsidP="000E09AE">
      <w:pPr>
        <w:spacing w:after="0" w:line="240" w:lineRule="auto"/>
        <w:rPr>
          <w:rFonts w:ascii="Calibri" w:eastAsia="Times New Roman" w:hAnsi="Calibri" w:cs="Times New Roman"/>
          <w:b/>
          <w:bCs/>
          <w:lang w:eastAsia="cs-CZ"/>
        </w:rPr>
      </w:pPr>
      <w:r w:rsidRPr="0052102F">
        <w:rPr>
          <w:rFonts w:ascii="Calibri" w:eastAsia="Times New Roman" w:hAnsi="Calibri" w:cs="Times New Roman"/>
          <w:b/>
          <w:bCs/>
          <w:lang w:eastAsia="cs-CZ"/>
        </w:rPr>
        <w:t>Základy</w:t>
      </w:r>
    </w:p>
    <w:p w14:paraId="3541D830" w14:textId="4F4BFB6F" w:rsidR="00092607" w:rsidRPr="0052102F" w:rsidRDefault="00092607" w:rsidP="00092607">
      <w:pPr>
        <w:spacing w:line="240" w:lineRule="auto"/>
        <w:rPr>
          <w:rFonts w:ascii="Calibri" w:eastAsia="Times New Roman" w:hAnsi="Calibri" w:cs="Times New Roman"/>
          <w:lang w:eastAsia="cs-CZ"/>
        </w:rPr>
      </w:pPr>
      <w:r w:rsidRPr="0052102F">
        <w:rPr>
          <w:rFonts w:ascii="Calibri" w:eastAsia="Times New Roman" w:hAnsi="Calibri" w:cs="Times New Roman"/>
          <w:lang w:eastAsia="cs-CZ"/>
        </w:rPr>
        <w:t>Bude provedeno utěsnění zajílováním  paty  zahradní zdi  ze strany zahrady až do výšky úrovně zahradní zeminy a  na styku s terénem, a to až do hloubky 150 mm pod úroveň terénu zvenčí. Rýha pro utěsnění jílem bude provedena i ze strany náměstí</w:t>
      </w:r>
      <w:r w:rsidR="009D5FBB">
        <w:rPr>
          <w:rFonts w:ascii="Calibri" w:eastAsia="Times New Roman" w:hAnsi="Calibri" w:cs="Times New Roman"/>
          <w:lang w:eastAsia="cs-CZ"/>
        </w:rPr>
        <w:t xml:space="preserve"> do hloubky 150 mm</w:t>
      </w:r>
      <w:r w:rsidRPr="0052102F">
        <w:rPr>
          <w:rFonts w:ascii="Calibri" w:eastAsia="Times New Roman" w:hAnsi="Calibri" w:cs="Times New Roman"/>
          <w:lang w:eastAsia="cs-CZ"/>
        </w:rPr>
        <w:t xml:space="preserve">.   </w:t>
      </w:r>
      <w:proofErr w:type="spellStart"/>
      <w:r w:rsidRPr="0052102F">
        <w:rPr>
          <w:rFonts w:ascii="Calibri" w:eastAsia="Times New Roman" w:hAnsi="Calibri" w:cs="Times New Roman"/>
          <w:lang w:eastAsia="cs-CZ"/>
        </w:rPr>
        <w:t>Zajílovávku</w:t>
      </w:r>
      <w:proofErr w:type="spellEnd"/>
      <w:r w:rsidRPr="0052102F">
        <w:rPr>
          <w:rFonts w:ascii="Calibri" w:eastAsia="Times New Roman" w:hAnsi="Calibri" w:cs="Times New Roman"/>
          <w:lang w:eastAsia="cs-CZ"/>
        </w:rPr>
        <w:t xml:space="preserve"> je možné provést bentonitovým granulátem chráněným geotextilií, bentonitovými  rohožemi nebo pásky. Podle hloubky rýhy. Oddělení bentonitu od terénu bude geotextilií.</w:t>
      </w:r>
    </w:p>
    <w:p w14:paraId="0C9AEC8D" w14:textId="73E13D4D" w:rsidR="00B51204" w:rsidRPr="00B51204" w:rsidRDefault="00B51204" w:rsidP="00B51204">
      <w:pPr>
        <w:spacing w:after="0" w:line="240" w:lineRule="auto"/>
        <w:jc w:val="both"/>
        <w:rPr>
          <w:rFonts w:ascii="Calibri" w:eastAsia="Times New Roman" w:hAnsi="Calibri" w:cs="Times New Roman"/>
          <w:b/>
          <w:bCs/>
          <w:lang w:eastAsia="cs-CZ"/>
        </w:rPr>
      </w:pPr>
      <w:r w:rsidRPr="00B51204">
        <w:rPr>
          <w:rFonts w:ascii="Calibri" w:eastAsia="Times New Roman" w:hAnsi="Calibri" w:cs="Times New Roman"/>
          <w:b/>
          <w:bCs/>
          <w:lang w:eastAsia="cs-CZ"/>
        </w:rPr>
        <w:t>Vodorovné ko</w:t>
      </w:r>
      <w:r w:rsidR="00092607" w:rsidRPr="0052102F">
        <w:rPr>
          <w:rFonts w:ascii="Calibri" w:eastAsia="Times New Roman" w:hAnsi="Calibri" w:cs="Times New Roman"/>
          <w:b/>
          <w:bCs/>
          <w:lang w:eastAsia="cs-CZ"/>
        </w:rPr>
        <w:t>ns</w:t>
      </w:r>
      <w:r w:rsidRPr="00B51204">
        <w:rPr>
          <w:rFonts w:ascii="Calibri" w:eastAsia="Times New Roman" w:hAnsi="Calibri" w:cs="Times New Roman"/>
          <w:b/>
          <w:bCs/>
          <w:lang w:eastAsia="cs-CZ"/>
        </w:rPr>
        <w:t>trukce</w:t>
      </w:r>
    </w:p>
    <w:p w14:paraId="5416E83A" w14:textId="2C0F3EF5" w:rsidR="00B51204" w:rsidRPr="0052102F" w:rsidRDefault="00B51204" w:rsidP="00B51204">
      <w:pPr>
        <w:spacing w:after="0" w:line="240" w:lineRule="auto"/>
        <w:jc w:val="both"/>
        <w:rPr>
          <w:rFonts w:ascii="Calibri" w:eastAsia="Times New Roman" w:hAnsi="Calibri" w:cs="Arial"/>
          <w:lang w:eastAsia="cs-CZ"/>
        </w:rPr>
      </w:pPr>
      <w:r w:rsidRPr="00B51204">
        <w:rPr>
          <w:rFonts w:ascii="Calibri" w:eastAsia="Times New Roman" w:hAnsi="Calibri" w:cs="Times New Roman"/>
          <w:lang w:eastAsia="cs-CZ"/>
        </w:rPr>
        <w:t xml:space="preserve">Na koruně </w:t>
      </w:r>
      <w:r w:rsidRPr="0052102F">
        <w:rPr>
          <w:rFonts w:ascii="Calibri" w:eastAsia="Times New Roman" w:hAnsi="Calibri" w:cs="Times New Roman"/>
          <w:lang w:eastAsia="cs-CZ"/>
        </w:rPr>
        <w:t>zahradní zdi</w:t>
      </w:r>
      <w:r w:rsidRPr="00B51204">
        <w:rPr>
          <w:rFonts w:ascii="Calibri" w:eastAsia="Times New Roman" w:hAnsi="Calibri" w:cs="Times New Roman"/>
          <w:lang w:eastAsia="cs-CZ"/>
        </w:rPr>
        <w:t xml:space="preserve"> bude proveden do oboustranné</w:t>
      </w:r>
      <w:r w:rsidR="008640B5">
        <w:rPr>
          <w:rFonts w:ascii="Calibri" w:eastAsia="Times New Roman" w:hAnsi="Calibri" w:cs="Times New Roman"/>
          <w:lang w:eastAsia="cs-CZ"/>
        </w:rPr>
        <w:t xml:space="preserve"> obezdívky z plných cihel </w:t>
      </w:r>
      <w:r w:rsidRPr="0052102F">
        <w:rPr>
          <w:rFonts w:ascii="Calibri" w:eastAsia="Times New Roman" w:hAnsi="Calibri" w:cs="Times New Roman"/>
          <w:lang w:eastAsia="cs-CZ"/>
        </w:rPr>
        <w:t xml:space="preserve"> </w:t>
      </w:r>
      <w:r w:rsidR="008E6372" w:rsidRPr="0052102F">
        <w:rPr>
          <w:rFonts w:ascii="Calibri" w:eastAsia="Times New Roman" w:hAnsi="Calibri" w:cs="Times New Roman"/>
          <w:lang w:eastAsia="cs-CZ"/>
        </w:rPr>
        <w:t xml:space="preserve">proveden </w:t>
      </w:r>
      <w:r w:rsidRPr="00B51204">
        <w:rPr>
          <w:rFonts w:ascii="Calibri" w:eastAsia="Times New Roman" w:hAnsi="Calibri" w:cs="Times New Roman"/>
          <w:lang w:eastAsia="cs-CZ"/>
        </w:rPr>
        <w:t xml:space="preserve"> železobetonový ztužující věnec  rozměrů </w:t>
      </w:r>
      <w:r w:rsidR="008640B5">
        <w:rPr>
          <w:rFonts w:ascii="Calibri" w:eastAsia="Times New Roman" w:hAnsi="Calibri" w:cs="Times New Roman"/>
          <w:lang w:eastAsia="cs-CZ"/>
        </w:rPr>
        <w:t>3</w:t>
      </w:r>
      <w:r w:rsidRPr="00B51204">
        <w:rPr>
          <w:rFonts w:ascii="Calibri" w:eastAsia="Times New Roman" w:hAnsi="Calibri" w:cs="Times New Roman"/>
          <w:lang w:eastAsia="cs-CZ"/>
        </w:rPr>
        <w:t xml:space="preserve">00x </w:t>
      </w:r>
      <w:r w:rsidR="008640B5">
        <w:rPr>
          <w:rFonts w:ascii="Calibri" w:eastAsia="Times New Roman" w:hAnsi="Calibri" w:cs="Times New Roman"/>
          <w:lang w:eastAsia="cs-CZ"/>
        </w:rPr>
        <w:t>25</w:t>
      </w:r>
      <w:r w:rsidRPr="00B51204">
        <w:rPr>
          <w:rFonts w:ascii="Calibri" w:eastAsia="Times New Roman" w:hAnsi="Calibri" w:cs="Times New Roman"/>
          <w:lang w:eastAsia="cs-CZ"/>
        </w:rPr>
        <w:t>0 mm</w:t>
      </w:r>
      <w:r w:rsidR="008640B5">
        <w:rPr>
          <w:rFonts w:ascii="Calibri" w:eastAsia="Times New Roman" w:hAnsi="Calibri" w:cs="Times New Roman"/>
          <w:lang w:eastAsia="cs-CZ"/>
        </w:rPr>
        <w:t xml:space="preserve"> (V1)</w:t>
      </w:r>
      <w:r w:rsidRPr="00B51204">
        <w:rPr>
          <w:rFonts w:ascii="Calibri" w:eastAsia="Times New Roman" w:hAnsi="Calibri" w:cs="Times New Roman"/>
          <w:lang w:eastAsia="cs-CZ"/>
        </w:rPr>
        <w:t xml:space="preserve">.  </w:t>
      </w:r>
      <w:r w:rsidR="008640B5">
        <w:rPr>
          <w:rFonts w:ascii="Calibri" w:eastAsia="Times New Roman" w:hAnsi="Calibri" w:cs="Times New Roman"/>
          <w:lang w:eastAsia="cs-CZ"/>
        </w:rPr>
        <w:t xml:space="preserve">Cihly obezdívky věnce budou navzájem v ložné spáře propojeny přes věnec </w:t>
      </w:r>
      <w:proofErr w:type="spellStart"/>
      <w:r w:rsidR="008640B5">
        <w:rPr>
          <w:rFonts w:ascii="Calibri" w:eastAsia="Times New Roman" w:hAnsi="Calibri" w:cs="Times New Roman"/>
          <w:lang w:eastAsia="cs-CZ"/>
        </w:rPr>
        <w:t>hřebínkovou</w:t>
      </w:r>
      <w:proofErr w:type="spellEnd"/>
      <w:r w:rsidR="008640B5">
        <w:rPr>
          <w:rFonts w:ascii="Calibri" w:eastAsia="Times New Roman" w:hAnsi="Calibri" w:cs="Times New Roman"/>
          <w:lang w:eastAsia="cs-CZ"/>
        </w:rPr>
        <w:t xml:space="preserve"> výztuží po metru. Kotvení věnce trny do stávajícího zdiva po metru. </w:t>
      </w:r>
      <w:r w:rsidRPr="00B51204">
        <w:rPr>
          <w:rFonts w:ascii="Calibri" w:eastAsia="Times New Roman" w:hAnsi="Calibri" w:cs="Arial"/>
          <w:lang w:eastAsia="cs-CZ"/>
        </w:rPr>
        <w:t xml:space="preserve">Ocel železobetonu  věnce  - S500B, beton C25/30 XC1.  Výztuž věnce bude kotvena do stávající stěny ocelovými trny dl. min. 600 mm ukotvenými na chemickou kotvu do </w:t>
      </w:r>
      <w:proofErr w:type="spellStart"/>
      <w:r w:rsidRPr="00B51204">
        <w:rPr>
          <w:rFonts w:ascii="Calibri" w:eastAsia="Times New Roman" w:hAnsi="Calibri" w:cs="Arial"/>
          <w:lang w:eastAsia="cs-CZ"/>
        </w:rPr>
        <w:t>navrtávky</w:t>
      </w:r>
      <w:proofErr w:type="spellEnd"/>
      <w:r w:rsidRPr="00B51204">
        <w:rPr>
          <w:rFonts w:ascii="Calibri" w:eastAsia="Times New Roman" w:hAnsi="Calibri" w:cs="Arial"/>
          <w:lang w:eastAsia="cs-CZ"/>
        </w:rPr>
        <w:t xml:space="preserve"> v koruně stávající zdi. </w:t>
      </w:r>
    </w:p>
    <w:p w14:paraId="2AD3043E" w14:textId="68581C72" w:rsidR="00B16B6B" w:rsidRDefault="008E6372" w:rsidP="00B51204">
      <w:pPr>
        <w:spacing w:after="0" w:line="240" w:lineRule="auto"/>
        <w:jc w:val="both"/>
        <w:rPr>
          <w:rFonts w:ascii="Calibri" w:eastAsia="Times New Roman" w:hAnsi="Calibri" w:cs="Arial"/>
          <w:lang w:eastAsia="cs-CZ"/>
        </w:rPr>
      </w:pPr>
      <w:r w:rsidRPr="0052102F">
        <w:rPr>
          <w:rFonts w:ascii="Calibri" w:eastAsia="Times New Roman" w:hAnsi="Calibri" w:cs="Arial"/>
          <w:lang w:eastAsia="cs-CZ"/>
        </w:rPr>
        <w:t>Nad věncem bude provedena   nadezdívka</w:t>
      </w:r>
      <w:r w:rsidR="00092607" w:rsidRPr="0052102F">
        <w:rPr>
          <w:rFonts w:ascii="Calibri" w:eastAsia="Times New Roman" w:hAnsi="Calibri" w:cs="Arial"/>
          <w:lang w:eastAsia="cs-CZ"/>
        </w:rPr>
        <w:t xml:space="preserve"> s pultovým spádem koruny zdi.</w:t>
      </w:r>
      <w:r w:rsidR="00B16B6B">
        <w:rPr>
          <w:rFonts w:ascii="Calibri" w:eastAsia="Times New Roman" w:hAnsi="Calibri" w:cs="Arial"/>
          <w:lang w:eastAsia="cs-CZ"/>
        </w:rPr>
        <w:t xml:space="preserve"> Zakrytí koruny zdi z plných mrazuvzdorných cihel P40 do vodotěsné malty. </w:t>
      </w:r>
      <w:r w:rsidR="00092607" w:rsidRPr="0052102F">
        <w:rPr>
          <w:rFonts w:ascii="Calibri" w:eastAsia="Times New Roman" w:hAnsi="Calibri" w:cs="Arial"/>
          <w:lang w:eastAsia="cs-CZ"/>
        </w:rPr>
        <w:t xml:space="preserve"> </w:t>
      </w:r>
    </w:p>
    <w:p w14:paraId="7439DAD4" w14:textId="4E93CDD2" w:rsidR="008E6372" w:rsidRDefault="00092607" w:rsidP="00B51204">
      <w:pPr>
        <w:spacing w:after="0" w:line="240" w:lineRule="auto"/>
        <w:jc w:val="both"/>
        <w:rPr>
          <w:rFonts w:ascii="Calibri" w:eastAsia="Times New Roman" w:hAnsi="Calibri" w:cs="Arial"/>
          <w:lang w:eastAsia="cs-CZ"/>
        </w:rPr>
      </w:pPr>
      <w:r w:rsidRPr="00B16B6B">
        <w:rPr>
          <w:rFonts w:ascii="Calibri" w:eastAsia="Times New Roman" w:hAnsi="Calibri" w:cs="Arial"/>
          <w:lang w:eastAsia="cs-CZ"/>
        </w:rPr>
        <w:t xml:space="preserve">Úprava </w:t>
      </w:r>
      <w:r w:rsidR="00B16B6B" w:rsidRPr="00B16B6B">
        <w:rPr>
          <w:rFonts w:ascii="Calibri" w:eastAsia="Times New Roman" w:hAnsi="Calibri" w:cs="Arial"/>
          <w:lang w:eastAsia="cs-CZ"/>
        </w:rPr>
        <w:t xml:space="preserve">nadpraží a </w:t>
      </w:r>
      <w:r w:rsidRPr="00B16B6B">
        <w:rPr>
          <w:rFonts w:ascii="Calibri" w:eastAsia="Times New Roman" w:hAnsi="Calibri" w:cs="Arial"/>
          <w:lang w:eastAsia="cs-CZ"/>
        </w:rPr>
        <w:t>koruny zdi nad portálem  včetně portálu</w:t>
      </w:r>
      <w:r w:rsidR="00BA59C6" w:rsidRPr="00B16B6B">
        <w:rPr>
          <w:rFonts w:ascii="Calibri" w:eastAsia="Times New Roman" w:hAnsi="Calibri" w:cs="Arial"/>
          <w:lang w:eastAsia="cs-CZ"/>
        </w:rPr>
        <w:t xml:space="preserve"> bude</w:t>
      </w:r>
      <w:r w:rsidR="00B16B6B" w:rsidRPr="00B16B6B">
        <w:rPr>
          <w:rFonts w:ascii="Calibri" w:eastAsia="Times New Roman" w:hAnsi="Calibri" w:cs="Arial"/>
          <w:lang w:eastAsia="cs-CZ"/>
        </w:rPr>
        <w:t xml:space="preserve"> </w:t>
      </w:r>
      <w:proofErr w:type="spellStart"/>
      <w:r w:rsidR="00B16B6B" w:rsidRPr="00B16B6B">
        <w:rPr>
          <w:rFonts w:ascii="Calibri" w:eastAsia="Times New Roman" w:hAnsi="Calibri" w:cs="Arial"/>
          <w:lang w:eastAsia="cs-CZ"/>
        </w:rPr>
        <w:t>vizuelně</w:t>
      </w:r>
      <w:proofErr w:type="spellEnd"/>
      <w:r w:rsidR="00B16B6B" w:rsidRPr="00B16B6B">
        <w:rPr>
          <w:rFonts w:ascii="Calibri" w:eastAsia="Times New Roman" w:hAnsi="Calibri" w:cs="Arial"/>
          <w:lang w:eastAsia="cs-CZ"/>
        </w:rPr>
        <w:t xml:space="preserve"> stejná, ale </w:t>
      </w:r>
      <w:r w:rsidR="00BA59C6" w:rsidRPr="00B16B6B">
        <w:rPr>
          <w:rFonts w:ascii="Calibri" w:eastAsia="Times New Roman" w:hAnsi="Calibri" w:cs="Arial"/>
          <w:lang w:eastAsia="cs-CZ"/>
        </w:rPr>
        <w:t xml:space="preserve"> ve spádu</w:t>
      </w:r>
      <w:r w:rsidR="00B16B6B" w:rsidRPr="00B16B6B">
        <w:rPr>
          <w:rFonts w:ascii="Calibri" w:eastAsia="Times New Roman" w:hAnsi="Calibri" w:cs="Arial"/>
          <w:lang w:eastAsia="cs-CZ"/>
        </w:rPr>
        <w:t xml:space="preserve"> směrem do dvora. Nadpraží bude doplněno o další válcovaný profil I240, aby bylo dosaženo zakrytí otvoru v portálu a tedy i nových dřevěných vrat chráněných </w:t>
      </w:r>
      <w:r w:rsidR="00B16B6B">
        <w:rPr>
          <w:rFonts w:ascii="Calibri" w:eastAsia="Times New Roman" w:hAnsi="Calibri" w:cs="Arial"/>
          <w:lang w:eastAsia="cs-CZ"/>
        </w:rPr>
        <w:t xml:space="preserve">nyní pouze </w:t>
      </w:r>
      <w:r w:rsidR="00B16B6B" w:rsidRPr="00B16B6B">
        <w:rPr>
          <w:rFonts w:ascii="Calibri" w:eastAsia="Times New Roman" w:hAnsi="Calibri" w:cs="Arial"/>
          <w:lang w:eastAsia="cs-CZ"/>
        </w:rPr>
        <w:t xml:space="preserve">zboku zalomeným ostěním </w:t>
      </w:r>
      <w:r w:rsidR="00B16B6B">
        <w:rPr>
          <w:rFonts w:ascii="Calibri" w:eastAsia="Times New Roman" w:hAnsi="Calibri" w:cs="Arial"/>
          <w:lang w:eastAsia="cs-CZ"/>
        </w:rPr>
        <w:t xml:space="preserve">po opravě  </w:t>
      </w:r>
      <w:r w:rsidR="00B16B6B" w:rsidRPr="00B16B6B">
        <w:rPr>
          <w:rFonts w:ascii="Calibri" w:eastAsia="Times New Roman" w:hAnsi="Calibri" w:cs="Arial"/>
          <w:lang w:eastAsia="cs-CZ"/>
        </w:rPr>
        <w:t xml:space="preserve">i shora. Koruna zdiva bude doplněna o železobetonový věnec </w:t>
      </w:r>
      <w:r w:rsidR="00B16B6B">
        <w:rPr>
          <w:rFonts w:ascii="Calibri" w:eastAsia="Times New Roman" w:hAnsi="Calibri" w:cs="Arial"/>
          <w:lang w:eastAsia="cs-CZ"/>
        </w:rPr>
        <w:t xml:space="preserve">450 x 300 mm </w:t>
      </w:r>
      <w:r w:rsidR="00B16B6B" w:rsidRPr="00B16B6B">
        <w:rPr>
          <w:rFonts w:ascii="Calibri" w:eastAsia="Times New Roman" w:hAnsi="Calibri" w:cs="Arial"/>
          <w:lang w:eastAsia="cs-CZ"/>
        </w:rPr>
        <w:t>(V2)</w:t>
      </w:r>
      <w:r w:rsidR="00B16B6B">
        <w:rPr>
          <w:rFonts w:ascii="Calibri" w:eastAsia="Times New Roman" w:hAnsi="Calibri" w:cs="Arial"/>
          <w:lang w:eastAsia="cs-CZ"/>
        </w:rPr>
        <w:t xml:space="preserve"> vybetonovaný nad stávajícími i novými válcovanými profily </w:t>
      </w:r>
      <w:r w:rsidR="00B16B6B">
        <w:rPr>
          <w:rFonts w:ascii="Calibri" w:eastAsia="Times New Roman" w:hAnsi="Calibri" w:cs="Arial"/>
          <w:lang w:eastAsia="cs-CZ"/>
        </w:rPr>
        <w:t>do</w:t>
      </w:r>
      <w:r w:rsidR="00B16B6B">
        <w:rPr>
          <w:rFonts w:ascii="Calibri" w:eastAsia="Times New Roman" w:hAnsi="Calibri" w:cs="Arial"/>
          <w:lang w:eastAsia="cs-CZ"/>
        </w:rPr>
        <w:t xml:space="preserve"> obezdívky z cihel s provázáním přes věnec. </w:t>
      </w:r>
      <w:r w:rsidR="00B16B6B" w:rsidRPr="00B51204">
        <w:rPr>
          <w:rFonts w:ascii="Calibri" w:eastAsia="Times New Roman" w:hAnsi="Calibri" w:cs="Arial"/>
          <w:lang w:eastAsia="cs-CZ"/>
        </w:rPr>
        <w:t>Ocel železobetonu  věnce  - S500B, beton C25/30 XC1.  Výztuž věnce bude kotvena</w:t>
      </w:r>
      <w:r w:rsidR="00B16B6B">
        <w:rPr>
          <w:rFonts w:ascii="Calibri" w:eastAsia="Times New Roman" w:hAnsi="Calibri" w:cs="Arial"/>
          <w:lang w:eastAsia="cs-CZ"/>
        </w:rPr>
        <w:t xml:space="preserve"> k I profilům bodovým svarem po metru. </w:t>
      </w:r>
    </w:p>
    <w:p w14:paraId="7C840274" w14:textId="58F08841" w:rsidR="00B16B6B" w:rsidRDefault="00B16B6B" w:rsidP="00B16B6B">
      <w:pPr>
        <w:spacing w:after="0" w:line="240" w:lineRule="auto"/>
        <w:jc w:val="both"/>
        <w:rPr>
          <w:rFonts w:ascii="Calibri" w:eastAsia="Times New Roman" w:hAnsi="Calibri" w:cs="Arial"/>
          <w:lang w:eastAsia="cs-CZ"/>
        </w:rPr>
      </w:pPr>
      <w:r>
        <w:rPr>
          <w:rFonts w:ascii="Calibri" w:eastAsia="Times New Roman" w:hAnsi="Calibri" w:cs="Arial"/>
          <w:lang w:eastAsia="cs-CZ"/>
        </w:rPr>
        <w:t>Nad oběma věnci bude provedena ve spádu pultu nadezdívka tvořící jednoduchý profil římsy.</w:t>
      </w:r>
      <w:r w:rsidRPr="00B16B6B">
        <w:rPr>
          <w:rFonts w:ascii="Calibri" w:eastAsia="Times New Roman" w:hAnsi="Calibri" w:cs="Arial"/>
          <w:lang w:eastAsia="cs-CZ"/>
        </w:rPr>
        <w:t xml:space="preserve"> </w:t>
      </w:r>
      <w:r>
        <w:rPr>
          <w:rFonts w:ascii="Calibri" w:eastAsia="Times New Roman" w:hAnsi="Calibri" w:cs="Arial"/>
          <w:lang w:eastAsia="cs-CZ"/>
        </w:rPr>
        <w:t xml:space="preserve">Zakrytí koruny zdi </w:t>
      </w:r>
      <w:r w:rsidR="00CE0006">
        <w:rPr>
          <w:rFonts w:ascii="Calibri" w:eastAsia="Times New Roman" w:hAnsi="Calibri" w:cs="Arial"/>
          <w:lang w:eastAsia="cs-CZ"/>
        </w:rPr>
        <w:t>portálu bude provedeno</w:t>
      </w:r>
      <w:r w:rsidR="00CE0006" w:rsidRPr="00CE0006">
        <w:rPr>
          <w:rFonts w:ascii="Calibri" w:eastAsia="Times New Roman" w:hAnsi="Calibri" w:cs="Arial"/>
          <w:lang w:eastAsia="cs-CZ"/>
        </w:rPr>
        <w:t xml:space="preserve"> </w:t>
      </w:r>
      <w:r w:rsidR="00CE0006">
        <w:rPr>
          <w:rFonts w:ascii="Calibri" w:eastAsia="Times New Roman" w:hAnsi="Calibri" w:cs="Arial"/>
          <w:lang w:eastAsia="cs-CZ"/>
        </w:rPr>
        <w:t>z plných mrazuvzdorných cihel P40 do vodotěsné malty</w:t>
      </w:r>
      <w:r w:rsidR="00CE0006">
        <w:rPr>
          <w:rFonts w:ascii="Calibri" w:eastAsia="Times New Roman" w:hAnsi="Calibri" w:cs="Arial"/>
          <w:lang w:eastAsia="cs-CZ"/>
        </w:rPr>
        <w:t xml:space="preserve">  </w:t>
      </w:r>
      <w:r>
        <w:rPr>
          <w:rFonts w:ascii="Calibri" w:eastAsia="Times New Roman" w:hAnsi="Calibri" w:cs="Arial"/>
          <w:lang w:eastAsia="cs-CZ"/>
        </w:rPr>
        <w:t xml:space="preserve"> s jednoduchým odskokem</w:t>
      </w:r>
      <w:r w:rsidR="00CE0006">
        <w:rPr>
          <w:rFonts w:ascii="Calibri" w:eastAsia="Times New Roman" w:hAnsi="Calibri" w:cs="Arial"/>
          <w:lang w:eastAsia="cs-CZ"/>
        </w:rPr>
        <w:t xml:space="preserve"> v nadezdívce </w:t>
      </w:r>
      <w:r>
        <w:rPr>
          <w:rFonts w:ascii="Calibri" w:eastAsia="Times New Roman" w:hAnsi="Calibri" w:cs="Arial"/>
          <w:lang w:eastAsia="cs-CZ"/>
        </w:rPr>
        <w:t xml:space="preserve"> kopírujícím </w:t>
      </w:r>
      <w:r w:rsidR="00CE0006">
        <w:rPr>
          <w:rFonts w:ascii="Calibri" w:eastAsia="Times New Roman" w:hAnsi="Calibri" w:cs="Arial"/>
          <w:lang w:eastAsia="cs-CZ"/>
        </w:rPr>
        <w:t xml:space="preserve">tvarově okenní štukové šambrány oken  čelního průčelí i celé fary. </w:t>
      </w:r>
    </w:p>
    <w:p w14:paraId="525D7B6B" w14:textId="6F5F1752" w:rsidR="00B16B6B" w:rsidRDefault="00B16B6B" w:rsidP="00B51204">
      <w:pPr>
        <w:spacing w:after="0" w:line="240" w:lineRule="auto"/>
        <w:jc w:val="both"/>
        <w:rPr>
          <w:rFonts w:ascii="Calibri" w:eastAsia="Times New Roman" w:hAnsi="Calibri" w:cs="Arial"/>
          <w:lang w:eastAsia="cs-CZ"/>
        </w:rPr>
      </w:pPr>
    </w:p>
    <w:p w14:paraId="332D2B9E" w14:textId="73B30DF9" w:rsidR="000E09AE" w:rsidRPr="000E09AE" w:rsidRDefault="000E09AE" w:rsidP="00B51204">
      <w:pPr>
        <w:spacing w:after="0" w:line="240" w:lineRule="auto"/>
        <w:jc w:val="both"/>
        <w:rPr>
          <w:rFonts w:ascii="Calibri" w:eastAsia="Times New Roman" w:hAnsi="Calibri" w:cs="Times New Roman"/>
          <w:b/>
          <w:bCs/>
          <w:lang w:eastAsia="cs-CZ"/>
        </w:rPr>
      </w:pPr>
      <w:r w:rsidRPr="000E09AE">
        <w:rPr>
          <w:rFonts w:ascii="Calibri" w:eastAsia="Times New Roman" w:hAnsi="Calibri" w:cs="Times New Roman"/>
          <w:b/>
          <w:bCs/>
          <w:lang w:eastAsia="cs-CZ"/>
        </w:rPr>
        <w:t>Svislé a kompletní konstrukce</w:t>
      </w:r>
    </w:p>
    <w:p w14:paraId="30502093" w14:textId="53EE1C0C" w:rsidR="000E09AE" w:rsidRDefault="000E09AE" w:rsidP="00B51204">
      <w:pPr>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 xml:space="preserve">V horní části portálu bude provedeno přezdění nesoudržného zdiva bočních pilířů v místě uložení </w:t>
      </w:r>
      <w:r w:rsidR="00CE0006">
        <w:rPr>
          <w:rFonts w:ascii="Calibri" w:eastAsia="Times New Roman" w:hAnsi="Calibri" w:cs="Times New Roman"/>
          <w:lang w:eastAsia="cs-CZ"/>
        </w:rPr>
        <w:t xml:space="preserve">nových </w:t>
      </w:r>
      <w:r>
        <w:rPr>
          <w:rFonts w:ascii="Calibri" w:eastAsia="Times New Roman" w:hAnsi="Calibri" w:cs="Times New Roman"/>
          <w:lang w:eastAsia="cs-CZ"/>
        </w:rPr>
        <w:t xml:space="preserve">válcovaných nosníků nadpraží. </w:t>
      </w:r>
      <w:r w:rsidR="00CE0006">
        <w:rPr>
          <w:rFonts w:ascii="Calibri" w:eastAsia="Times New Roman" w:hAnsi="Calibri" w:cs="Times New Roman"/>
          <w:lang w:eastAsia="cs-CZ"/>
        </w:rPr>
        <w:t xml:space="preserve">Zdivo bude přezděno i přizděno z plných cihel min. P20. Pro osazení nových válcovaných nosníků bude provedeno betonové lůžko z betonu C25/30XC1. </w:t>
      </w:r>
      <w:r>
        <w:rPr>
          <w:rFonts w:ascii="Calibri" w:eastAsia="Times New Roman" w:hAnsi="Calibri" w:cs="Times New Roman"/>
          <w:lang w:eastAsia="cs-CZ"/>
        </w:rPr>
        <w:t xml:space="preserve">Ponechané zdivo bude vyspárováno románskou maltou. </w:t>
      </w:r>
    </w:p>
    <w:p w14:paraId="05C29C70" w14:textId="77777777" w:rsidR="00CE0006" w:rsidRDefault="00CE0006" w:rsidP="00B51204">
      <w:pPr>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lastRenderedPageBreak/>
        <w:t xml:space="preserve">Zdivo nadezdívky ohradní zdi i koruny portálu bude provedeno s horním spádem koruny odskoky z cihel P20 do vápenné malty na očištěné zdivo po demontáži oplechování koruny zdi. </w:t>
      </w:r>
    </w:p>
    <w:p w14:paraId="30A22097" w14:textId="590C1DCB" w:rsidR="00CE0006" w:rsidRPr="00CE0006" w:rsidRDefault="00CE0006" w:rsidP="00B51204">
      <w:pPr>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Na korunu zdi i portálu  pod zakrytí z mrazuvzdorných cihel bude provedeno vyrovnání koruny z </w:t>
      </w:r>
      <w:proofErr w:type="spellStart"/>
      <w:r>
        <w:rPr>
          <w:rFonts w:ascii="Calibri" w:eastAsia="Times New Roman" w:hAnsi="Calibri" w:cs="Times New Roman"/>
          <w:lang w:eastAsia="cs-CZ"/>
        </w:rPr>
        <w:t>mikroporezní</w:t>
      </w:r>
      <w:proofErr w:type="spellEnd"/>
      <w:r>
        <w:rPr>
          <w:rFonts w:ascii="Calibri" w:eastAsia="Times New Roman" w:hAnsi="Calibri" w:cs="Times New Roman"/>
          <w:lang w:eastAsia="cs-CZ"/>
        </w:rPr>
        <w:t xml:space="preserve"> malty z románského vápna s plnivem z čistého křemičitého písku.   Minimální spád koruny zdi 5</w:t>
      </w:r>
      <w:r w:rsidRPr="00CE0006">
        <w:rPr>
          <w:rFonts w:ascii="Calibri" w:eastAsia="Times New Roman" w:hAnsi="Calibri" w:cs="Times New Roman"/>
          <w:vertAlign w:val="superscript"/>
          <w:lang w:eastAsia="cs-CZ"/>
        </w:rPr>
        <w:t>o</w:t>
      </w:r>
      <w:r>
        <w:rPr>
          <w:rFonts w:ascii="Calibri" w:eastAsia="Times New Roman" w:hAnsi="Calibri" w:cs="Times New Roman"/>
          <w:lang w:eastAsia="cs-CZ"/>
        </w:rPr>
        <w:t>, ideální 24</w:t>
      </w:r>
      <w:r w:rsidRPr="00CE0006">
        <w:rPr>
          <w:rFonts w:ascii="Calibri" w:eastAsia="Times New Roman" w:hAnsi="Calibri" w:cs="Times New Roman"/>
          <w:vertAlign w:val="superscript"/>
          <w:lang w:eastAsia="cs-CZ"/>
        </w:rPr>
        <w:t>o</w:t>
      </w:r>
      <w:r>
        <w:rPr>
          <w:rFonts w:ascii="Calibri" w:eastAsia="Times New Roman" w:hAnsi="Calibri" w:cs="Times New Roman"/>
          <w:lang w:eastAsia="cs-CZ"/>
        </w:rPr>
        <w:t xml:space="preserve">. </w:t>
      </w:r>
    </w:p>
    <w:p w14:paraId="13E6142D" w14:textId="77777777" w:rsidR="000E09AE" w:rsidRPr="0052102F" w:rsidRDefault="000E09AE" w:rsidP="00B51204">
      <w:pPr>
        <w:spacing w:after="0" w:line="240" w:lineRule="auto"/>
        <w:jc w:val="both"/>
        <w:rPr>
          <w:rFonts w:ascii="Calibri" w:eastAsia="Times New Roman" w:hAnsi="Calibri" w:cs="Times New Roman"/>
          <w:lang w:eastAsia="cs-CZ"/>
        </w:rPr>
      </w:pPr>
    </w:p>
    <w:p w14:paraId="3AB536EF" w14:textId="38F695A8" w:rsidR="00001F19" w:rsidRPr="00001F19" w:rsidRDefault="0052102F" w:rsidP="00001F19">
      <w:pPr>
        <w:overflowPunct w:val="0"/>
        <w:autoSpaceDE w:val="0"/>
        <w:autoSpaceDN w:val="0"/>
        <w:adjustRightInd w:val="0"/>
        <w:spacing w:after="0" w:line="240" w:lineRule="auto"/>
        <w:jc w:val="both"/>
        <w:textAlignment w:val="baseline"/>
        <w:rPr>
          <w:rFonts w:eastAsia="Times New Roman" w:cstheme="minorHAnsi"/>
          <w:b/>
          <w:lang w:eastAsia="cs-CZ"/>
        </w:rPr>
      </w:pPr>
      <w:r w:rsidRPr="0052102F">
        <w:rPr>
          <w:rFonts w:eastAsia="Times New Roman" w:cstheme="minorHAnsi"/>
          <w:b/>
          <w:lang w:eastAsia="cs-CZ"/>
        </w:rPr>
        <w:t>K</w:t>
      </w:r>
      <w:r w:rsidR="00001F19" w:rsidRPr="00001F19">
        <w:rPr>
          <w:rFonts w:eastAsia="Times New Roman" w:cstheme="minorHAnsi"/>
          <w:b/>
          <w:lang w:eastAsia="cs-CZ"/>
        </w:rPr>
        <w:t>omunikace</w:t>
      </w:r>
    </w:p>
    <w:p w14:paraId="5F46DE2A" w14:textId="15A8DA9B" w:rsidR="00001F19" w:rsidRPr="00001F19" w:rsidRDefault="00001F19" w:rsidP="00001F19">
      <w:pPr>
        <w:overflowPunct w:val="0"/>
        <w:autoSpaceDE w:val="0"/>
        <w:autoSpaceDN w:val="0"/>
        <w:adjustRightInd w:val="0"/>
        <w:spacing w:after="0" w:line="240" w:lineRule="auto"/>
        <w:jc w:val="both"/>
        <w:textAlignment w:val="baseline"/>
        <w:rPr>
          <w:rFonts w:eastAsia="Times New Roman" w:cstheme="minorHAnsi"/>
          <w:bCs/>
          <w:lang w:eastAsia="cs-CZ"/>
        </w:rPr>
      </w:pPr>
      <w:r w:rsidRPr="00001F19">
        <w:rPr>
          <w:rFonts w:eastAsia="Times New Roman" w:cstheme="minorHAnsi"/>
          <w:bCs/>
          <w:lang w:eastAsia="cs-CZ"/>
        </w:rPr>
        <w:t>Bude kompletně rozebrána dlážděná plocha před vstupem</w:t>
      </w:r>
      <w:r w:rsidR="009D5FBB">
        <w:rPr>
          <w:rFonts w:eastAsia="Times New Roman" w:cstheme="minorHAnsi"/>
          <w:bCs/>
          <w:lang w:eastAsia="cs-CZ"/>
        </w:rPr>
        <w:t xml:space="preserve"> brankou </w:t>
      </w:r>
      <w:r w:rsidRPr="00001F19">
        <w:rPr>
          <w:rFonts w:eastAsia="Times New Roman" w:cstheme="minorHAnsi"/>
          <w:bCs/>
          <w:lang w:eastAsia="cs-CZ"/>
        </w:rPr>
        <w:t xml:space="preserve"> z kamenné  dlažby, dlaždice budou očištěny  a uloženy pro opětovné použití. Bude provedena oprava podkladu pod dlažbu s utěsněním spár dlažby </w:t>
      </w:r>
      <w:proofErr w:type="spellStart"/>
      <w:r w:rsidRPr="00001F19">
        <w:rPr>
          <w:rFonts w:eastAsia="Times New Roman" w:cstheme="minorHAnsi"/>
          <w:bCs/>
          <w:lang w:eastAsia="cs-CZ"/>
        </w:rPr>
        <w:t>zajílovávkou</w:t>
      </w:r>
      <w:proofErr w:type="spellEnd"/>
      <w:r w:rsidRPr="00001F19">
        <w:rPr>
          <w:rFonts w:eastAsia="Times New Roman" w:cstheme="minorHAnsi"/>
          <w:bCs/>
          <w:lang w:eastAsia="cs-CZ"/>
        </w:rPr>
        <w:t xml:space="preserve"> bentonitovými pásky</w:t>
      </w:r>
      <w:r w:rsidR="009D5FBB">
        <w:rPr>
          <w:rFonts w:eastAsia="Times New Roman" w:cstheme="minorHAnsi"/>
          <w:bCs/>
          <w:lang w:eastAsia="cs-CZ"/>
        </w:rPr>
        <w:t xml:space="preserve"> směrem k ostění  zdi</w:t>
      </w:r>
      <w:r w:rsidRPr="00001F19">
        <w:rPr>
          <w:rFonts w:eastAsia="Times New Roman" w:cstheme="minorHAnsi"/>
          <w:bCs/>
          <w:lang w:eastAsia="cs-CZ"/>
        </w:rPr>
        <w:t xml:space="preserve">. Především mezi </w:t>
      </w:r>
      <w:r w:rsidR="009D5FBB">
        <w:rPr>
          <w:rFonts w:eastAsia="Times New Roman" w:cstheme="minorHAnsi"/>
          <w:bCs/>
          <w:lang w:eastAsia="cs-CZ"/>
        </w:rPr>
        <w:t xml:space="preserve">ostění dvířek a </w:t>
      </w:r>
      <w:r w:rsidRPr="00001F19">
        <w:rPr>
          <w:rFonts w:eastAsia="Times New Roman" w:cstheme="minorHAnsi"/>
          <w:bCs/>
          <w:lang w:eastAsia="cs-CZ"/>
        </w:rPr>
        <w:t xml:space="preserve"> portálu a dlažební  desky  první řady bude vložen těsnící jílový bentonitový pásek chráněný geotextilií. </w:t>
      </w:r>
    </w:p>
    <w:p w14:paraId="0A807618" w14:textId="77777777" w:rsidR="00001F19" w:rsidRPr="00001F19" w:rsidRDefault="00001F19" w:rsidP="00001F19">
      <w:pPr>
        <w:overflowPunct w:val="0"/>
        <w:autoSpaceDE w:val="0"/>
        <w:autoSpaceDN w:val="0"/>
        <w:adjustRightInd w:val="0"/>
        <w:spacing w:after="0" w:line="240" w:lineRule="auto"/>
        <w:jc w:val="both"/>
        <w:textAlignment w:val="baseline"/>
        <w:rPr>
          <w:rFonts w:eastAsia="Times New Roman" w:cstheme="minorHAnsi"/>
          <w:bCs/>
          <w:lang w:eastAsia="cs-CZ"/>
        </w:rPr>
      </w:pPr>
      <w:r w:rsidRPr="00001F19">
        <w:rPr>
          <w:rFonts w:eastAsia="Times New Roman" w:cstheme="minorHAnsi"/>
          <w:bCs/>
          <w:lang w:eastAsia="cs-CZ"/>
        </w:rPr>
        <w:t>Dlážděná plocha ze stávajících očištěných kamenných dlažebních velkoformátových desek bude mít skladbu:</w:t>
      </w:r>
    </w:p>
    <w:p w14:paraId="7D3F33DB"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 xml:space="preserve">dlažba ze stávajících dlaždic  </w:t>
      </w:r>
      <w:proofErr w:type="spellStart"/>
      <w:r w:rsidRPr="00001F19">
        <w:rPr>
          <w:rFonts w:eastAsia="Times New Roman" w:cstheme="minorHAnsi"/>
          <w:bCs/>
          <w:lang w:eastAsia="cs-CZ"/>
        </w:rPr>
        <w:t>tl</w:t>
      </w:r>
      <w:proofErr w:type="spellEnd"/>
      <w:r w:rsidRPr="00001F19">
        <w:rPr>
          <w:rFonts w:eastAsia="Times New Roman" w:cstheme="minorHAnsi"/>
          <w:bCs/>
          <w:lang w:eastAsia="cs-CZ"/>
        </w:rPr>
        <w:t xml:space="preserve">. cca 60-70 mm </w:t>
      </w:r>
    </w:p>
    <w:p w14:paraId="7CB56126"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 xml:space="preserve">ložná vrstva drť frakce 2 – 8 mm, </w:t>
      </w:r>
      <w:proofErr w:type="spellStart"/>
      <w:r w:rsidRPr="00001F19">
        <w:rPr>
          <w:rFonts w:eastAsia="Times New Roman" w:cstheme="minorHAnsi"/>
          <w:bCs/>
          <w:lang w:eastAsia="cs-CZ"/>
        </w:rPr>
        <w:t>tl</w:t>
      </w:r>
      <w:proofErr w:type="spellEnd"/>
      <w:r w:rsidRPr="00001F19">
        <w:rPr>
          <w:rFonts w:eastAsia="Times New Roman" w:cstheme="minorHAnsi"/>
          <w:bCs/>
          <w:lang w:eastAsia="cs-CZ"/>
        </w:rPr>
        <w:t xml:space="preserve">. 150 mm s bentonitovým granulátem(10%) </w:t>
      </w:r>
    </w:p>
    <w:p w14:paraId="555CF41A"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geotextilie 200 g /m2</w:t>
      </w:r>
    </w:p>
    <w:p w14:paraId="6A0D68AD"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 xml:space="preserve">podkladní vrstva drť 16 – 32 mm, </w:t>
      </w:r>
      <w:proofErr w:type="spellStart"/>
      <w:r w:rsidRPr="00001F19">
        <w:rPr>
          <w:rFonts w:eastAsia="Times New Roman" w:cstheme="minorHAnsi"/>
          <w:bCs/>
          <w:lang w:eastAsia="cs-CZ"/>
        </w:rPr>
        <w:t>tl</w:t>
      </w:r>
      <w:proofErr w:type="spellEnd"/>
      <w:r w:rsidRPr="00001F19">
        <w:rPr>
          <w:rFonts w:eastAsia="Times New Roman" w:cstheme="minorHAnsi"/>
          <w:bCs/>
          <w:lang w:eastAsia="cs-CZ"/>
        </w:rPr>
        <w:t>. 100 mm</w:t>
      </w:r>
    </w:p>
    <w:p w14:paraId="1F75AFE2"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 xml:space="preserve">podkladní vrstva štěrkodrť 16 – 63 mm, </w:t>
      </w:r>
      <w:proofErr w:type="spellStart"/>
      <w:r w:rsidRPr="00001F19">
        <w:rPr>
          <w:rFonts w:eastAsia="Times New Roman" w:cstheme="minorHAnsi"/>
          <w:bCs/>
          <w:lang w:eastAsia="cs-CZ"/>
        </w:rPr>
        <w:t>tl</w:t>
      </w:r>
      <w:proofErr w:type="spellEnd"/>
      <w:r w:rsidRPr="00001F19">
        <w:rPr>
          <w:rFonts w:eastAsia="Times New Roman" w:cstheme="minorHAnsi"/>
          <w:bCs/>
          <w:lang w:eastAsia="cs-CZ"/>
        </w:rPr>
        <w:t>. 250 mm hutnit po vrstvách</w:t>
      </w:r>
    </w:p>
    <w:p w14:paraId="00E92E52"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geotextilie 300 g /m2</w:t>
      </w:r>
    </w:p>
    <w:p w14:paraId="0CA2C2A1" w14:textId="77777777" w:rsidR="00001F19" w:rsidRPr="00001F19" w:rsidRDefault="00001F19" w:rsidP="00001F19">
      <w:pPr>
        <w:numPr>
          <w:ilvl w:val="0"/>
          <w:numId w:val="2"/>
        </w:numPr>
        <w:overflowPunct w:val="0"/>
        <w:autoSpaceDE w:val="0"/>
        <w:autoSpaceDN w:val="0"/>
        <w:adjustRightInd w:val="0"/>
        <w:spacing w:after="0" w:line="240" w:lineRule="auto"/>
        <w:contextualSpacing/>
        <w:jc w:val="both"/>
        <w:textAlignment w:val="baseline"/>
        <w:rPr>
          <w:rFonts w:eastAsia="Times New Roman" w:cstheme="minorHAnsi"/>
          <w:bCs/>
          <w:lang w:eastAsia="cs-CZ"/>
        </w:rPr>
      </w:pPr>
      <w:r w:rsidRPr="00001F19">
        <w:rPr>
          <w:rFonts w:eastAsia="Times New Roman" w:cstheme="minorHAnsi"/>
          <w:bCs/>
          <w:lang w:eastAsia="cs-CZ"/>
        </w:rPr>
        <w:t xml:space="preserve">zhutněná pláň  </w:t>
      </w:r>
    </w:p>
    <w:p w14:paraId="5B114EDD" w14:textId="77777777" w:rsidR="00001F19" w:rsidRPr="00001F19" w:rsidRDefault="00001F19" w:rsidP="00001F19">
      <w:pPr>
        <w:overflowPunct w:val="0"/>
        <w:autoSpaceDE w:val="0"/>
        <w:autoSpaceDN w:val="0"/>
        <w:adjustRightInd w:val="0"/>
        <w:spacing w:after="0" w:line="240" w:lineRule="auto"/>
        <w:jc w:val="both"/>
        <w:textAlignment w:val="baseline"/>
        <w:rPr>
          <w:rFonts w:eastAsia="Times New Roman" w:cstheme="minorHAnsi"/>
          <w:bCs/>
          <w:lang w:eastAsia="cs-CZ"/>
        </w:rPr>
      </w:pPr>
      <w:r w:rsidRPr="00001F19">
        <w:rPr>
          <w:rFonts w:eastAsia="Times New Roman" w:cstheme="minorHAnsi"/>
          <w:bCs/>
          <w:lang w:eastAsia="cs-CZ"/>
        </w:rPr>
        <w:t>Spáry zasypat jílovým granulátem nebo zaspárovat kamenickým mrazuvzdorným trvale elastickým tmelem</w:t>
      </w:r>
    </w:p>
    <w:p w14:paraId="082E4678" w14:textId="140839CB" w:rsidR="00001F19" w:rsidRDefault="009D5FBB" w:rsidP="00B51204">
      <w:pPr>
        <w:spacing w:after="0" w:line="240" w:lineRule="auto"/>
        <w:jc w:val="both"/>
        <w:rPr>
          <w:rFonts w:ascii="Calibri" w:eastAsia="Times New Roman" w:hAnsi="Calibri" w:cs="Times New Roman"/>
          <w:lang w:eastAsia="cs-CZ"/>
        </w:rPr>
      </w:pPr>
      <w:r w:rsidRPr="009D5FBB">
        <w:rPr>
          <w:rFonts w:ascii="Calibri" w:eastAsia="Times New Roman" w:hAnsi="Calibri" w:cs="Times New Roman"/>
          <w:lang w:eastAsia="cs-CZ"/>
        </w:rPr>
        <w:t>V prostoru mezi ostěním vjezdové brány bude provedena oprava komunikace vydlážděním z kostek do štěrkového  lože</w:t>
      </w:r>
      <w:r>
        <w:rPr>
          <w:rFonts w:ascii="Calibri" w:eastAsia="Times New Roman" w:hAnsi="Calibri" w:cs="Times New Roman"/>
          <w:lang w:eastAsia="cs-CZ"/>
        </w:rPr>
        <w:t xml:space="preserve">. </w:t>
      </w:r>
    </w:p>
    <w:p w14:paraId="10A25CE6" w14:textId="77777777" w:rsidR="009D5FBB" w:rsidRPr="009D5FBB" w:rsidRDefault="009D5FBB" w:rsidP="00B51204">
      <w:pPr>
        <w:spacing w:after="0" w:line="240" w:lineRule="auto"/>
        <w:jc w:val="both"/>
        <w:rPr>
          <w:rFonts w:ascii="Calibri" w:eastAsia="Times New Roman" w:hAnsi="Calibri" w:cs="Times New Roman"/>
          <w:lang w:eastAsia="cs-CZ"/>
        </w:rPr>
      </w:pPr>
    </w:p>
    <w:p w14:paraId="1288F328" w14:textId="77777777" w:rsidR="00001F19" w:rsidRPr="00001F19" w:rsidRDefault="00001F19" w:rsidP="00001F19">
      <w:pPr>
        <w:overflowPunct w:val="0"/>
        <w:autoSpaceDE w:val="0"/>
        <w:autoSpaceDN w:val="0"/>
        <w:adjustRightInd w:val="0"/>
        <w:spacing w:after="0" w:line="240" w:lineRule="auto"/>
        <w:jc w:val="both"/>
        <w:textAlignment w:val="baseline"/>
        <w:rPr>
          <w:rFonts w:eastAsia="Times New Roman" w:cstheme="minorHAnsi"/>
          <w:b/>
          <w:lang w:eastAsia="cs-CZ"/>
        </w:rPr>
      </w:pPr>
      <w:r w:rsidRPr="00001F19">
        <w:rPr>
          <w:rFonts w:eastAsia="Times New Roman" w:cstheme="minorHAnsi"/>
          <w:b/>
          <w:lang w:eastAsia="cs-CZ"/>
        </w:rPr>
        <w:t>Úpravy povrchů</w:t>
      </w:r>
    </w:p>
    <w:p w14:paraId="0D5F7A87" w14:textId="6F2A63A0" w:rsidR="00BA59C6" w:rsidRDefault="00BA59C6" w:rsidP="00BA59C6">
      <w:pPr>
        <w:spacing w:after="0" w:line="240" w:lineRule="auto"/>
        <w:jc w:val="both"/>
        <w:rPr>
          <w:rFonts w:eastAsia="Times New Roman" w:cs="Times New Roman"/>
          <w:bCs/>
          <w:lang w:eastAsia="cs-CZ"/>
        </w:rPr>
      </w:pPr>
      <w:r w:rsidRPr="0052102F">
        <w:rPr>
          <w:rFonts w:eastAsia="Times New Roman" w:cs="Times New Roman"/>
          <w:bCs/>
          <w:lang w:eastAsia="cs-CZ"/>
        </w:rPr>
        <w:t xml:space="preserve">Jako náhrada za vlhkostí degradované omítky budou provedeny  na celou výšku  </w:t>
      </w:r>
      <w:r>
        <w:rPr>
          <w:rFonts w:eastAsia="Times New Roman" w:cs="Times New Roman"/>
          <w:bCs/>
          <w:lang w:eastAsia="cs-CZ"/>
        </w:rPr>
        <w:t xml:space="preserve">obou líců zídky </w:t>
      </w:r>
      <w:r w:rsidRPr="0052102F">
        <w:rPr>
          <w:rFonts w:eastAsia="Times New Roman" w:cs="Times New Roman"/>
          <w:bCs/>
          <w:lang w:eastAsia="cs-CZ"/>
        </w:rPr>
        <w:t xml:space="preserve"> sušící omítky (tzv. sanační omítky IV. generace splňující normy WTA co do množství vzduchových pórů). Je patrné, že </w:t>
      </w:r>
      <w:r>
        <w:rPr>
          <w:rFonts w:eastAsia="Times New Roman" w:cs="Times New Roman"/>
          <w:bCs/>
          <w:lang w:eastAsia="cs-CZ"/>
        </w:rPr>
        <w:t xml:space="preserve"> </w:t>
      </w:r>
      <w:r w:rsidRPr="0052102F">
        <w:rPr>
          <w:rFonts w:eastAsia="Times New Roman" w:cs="Times New Roman"/>
          <w:bCs/>
          <w:lang w:eastAsia="cs-CZ"/>
        </w:rPr>
        <w:t xml:space="preserve"> omítky </w:t>
      </w:r>
      <w:r>
        <w:rPr>
          <w:rFonts w:eastAsia="Times New Roman" w:cs="Times New Roman"/>
          <w:bCs/>
          <w:lang w:eastAsia="cs-CZ"/>
        </w:rPr>
        <w:t xml:space="preserve">v minulosti </w:t>
      </w:r>
      <w:r w:rsidRPr="0052102F">
        <w:rPr>
          <w:rFonts w:eastAsia="Times New Roman" w:cs="Times New Roman"/>
          <w:bCs/>
          <w:lang w:eastAsia="cs-CZ"/>
        </w:rPr>
        <w:t xml:space="preserve"> opravovány a nepředpokládá se nález polychromní výzdoby</w:t>
      </w:r>
      <w:r>
        <w:rPr>
          <w:rFonts w:eastAsia="Times New Roman" w:cs="Times New Roman"/>
          <w:bCs/>
          <w:lang w:eastAsia="cs-CZ"/>
        </w:rPr>
        <w:t>.</w:t>
      </w:r>
    </w:p>
    <w:p w14:paraId="61BB9B06" w14:textId="535F3738" w:rsidR="00BA59C6" w:rsidRPr="0052102F" w:rsidRDefault="00CE0006" w:rsidP="00BA59C6">
      <w:pPr>
        <w:spacing w:after="0" w:line="240" w:lineRule="auto"/>
        <w:jc w:val="both"/>
        <w:rPr>
          <w:rFonts w:ascii="Calibri" w:eastAsia="Times New Roman" w:hAnsi="Calibri" w:cs="Times New Roman"/>
          <w:lang w:eastAsia="cs-CZ"/>
        </w:rPr>
      </w:pPr>
      <w:r>
        <w:rPr>
          <w:rFonts w:eastAsia="Times New Roman" w:cs="Times New Roman"/>
          <w:bCs/>
          <w:lang w:eastAsia="cs-CZ"/>
        </w:rPr>
        <w:t xml:space="preserve">U nové koruny zdi </w:t>
      </w:r>
      <w:r>
        <w:rPr>
          <w:rFonts w:eastAsia="Times New Roman" w:cs="Times New Roman"/>
          <w:bCs/>
          <w:lang w:eastAsia="cs-CZ"/>
        </w:rPr>
        <w:t xml:space="preserve">v místě </w:t>
      </w:r>
      <w:r>
        <w:rPr>
          <w:rFonts w:eastAsia="Times New Roman" w:cs="Times New Roman"/>
          <w:bCs/>
          <w:lang w:eastAsia="cs-CZ"/>
        </w:rPr>
        <w:t xml:space="preserve">obezdívky </w:t>
      </w:r>
      <w:proofErr w:type="spellStart"/>
      <w:r>
        <w:rPr>
          <w:rFonts w:eastAsia="Times New Roman" w:cs="Times New Roman"/>
          <w:bCs/>
          <w:lang w:eastAsia="cs-CZ"/>
        </w:rPr>
        <w:t>žb</w:t>
      </w:r>
      <w:proofErr w:type="spellEnd"/>
      <w:r>
        <w:rPr>
          <w:rFonts w:eastAsia="Times New Roman" w:cs="Times New Roman"/>
          <w:bCs/>
          <w:lang w:eastAsia="cs-CZ"/>
        </w:rPr>
        <w:t xml:space="preserve"> věnce</w:t>
      </w:r>
      <w:r>
        <w:rPr>
          <w:rFonts w:eastAsia="Times New Roman" w:cs="Times New Roman"/>
          <w:bCs/>
          <w:lang w:eastAsia="cs-CZ"/>
        </w:rPr>
        <w:t xml:space="preserve">   bude provedena jednoduchá tažená </w:t>
      </w:r>
      <w:r w:rsidR="00BA59C6">
        <w:rPr>
          <w:rFonts w:eastAsia="Times New Roman" w:cs="Times New Roman"/>
          <w:bCs/>
          <w:lang w:eastAsia="cs-CZ"/>
        </w:rPr>
        <w:t xml:space="preserve"> korunní říms</w:t>
      </w:r>
      <w:r>
        <w:rPr>
          <w:rFonts w:eastAsia="Times New Roman" w:cs="Times New Roman"/>
          <w:bCs/>
          <w:lang w:eastAsia="cs-CZ"/>
        </w:rPr>
        <w:t>a z románské omítky směrem k náměstí</w:t>
      </w:r>
      <w:r w:rsidR="00BA59C6">
        <w:rPr>
          <w:rFonts w:eastAsia="Times New Roman" w:cs="Times New Roman"/>
          <w:bCs/>
          <w:lang w:eastAsia="cs-CZ"/>
        </w:rPr>
        <w:t xml:space="preserve">. </w:t>
      </w:r>
      <w:r>
        <w:rPr>
          <w:rFonts w:eastAsia="Times New Roman" w:cs="Times New Roman"/>
          <w:bCs/>
          <w:lang w:eastAsia="cs-CZ"/>
        </w:rPr>
        <w:t xml:space="preserve">Tak bude alespoň minimálně přesahem římsy  chráněna omítka stěn. </w:t>
      </w:r>
    </w:p>
    <w:p w14:paraId="2E1AD3BF" w14:textId="76179167" w:rsidR="0052102F" w:rsidRDefault="00BA59C6" w:rsidP="0052102F">
      <w:pPr>
        <w:spacing w:after="0" w:line="240" w:lineRule="auto"/>
        <w:jc w:val="both"/>
        <w:rPr>
          <w:rFonts w:eastAsia="Times New Roman" w:cs="Times New Roman"/>
          <w:bCs/>
          <w:sz w:val="24"/>
          <w:szCs w:val="24"/>
          <w:lang w:eastAsia="cs-CZ"/>
        </w:rPr>
      </w:pPr>
      <w:r>
        <w:rPr>
          <w:rFonts w:cs="Arial"/>
        </w:rPr>
        <w:t>Celá p</w:t>
      </w:r>
      <w:r w:rsidRPr="00F44B26">
        <w:rPr>
          <w:rFonts w:cs="Arial"/>
        </w:rPr>
        <w:t xml:space="preserve">locha vlhkého zdiva </w:t>
      </w:r>
      <w:r>
        <w:rPr>
          <w:rFonts w:cs="Arial"/>
        </w:rPr>
        <w:t xml:space="preserve"> zahradní zdi zvenčí i ze strany zahrady je exponovaná na kyselé deště a nevylučuje se zasolení cihelného střepu. Takovéto zatížené plochy jsou určené </w:t>
      </w:r>
      <w:r w:rsidRPr="00F44B26">
        <w:rPr>
          <w:rFonts w:cs="Arial"/>
        </w:rPr>
        <w:t xml:space="preserve"> k aplikaci </w:t>
      </w:r>
      <w:proofErr w:type="spellStart"/>
      <w:r w:rsidRPr="00F44B26">
        <w:rPr>
          <w:rFonts w:cs="Arial"/>
        </w:rPr>
        <w:t>mikroporezních</w:t>
      </w:r>
      <w:proofErr w:type="spellEnd"/>
      <w:r w:rsidRPr="00F44B26">
        <w:rPr>
          <w:rFonts w:cs="Arial"/>
        </w:rPr>
        <w:t xml:space="preserve"> sušících omítek s pojivem z románského  vápna a plnivem z chemicky inertního čistě křemičitého písku (99,9%)</w:t>
      </w:r>
    </w:p>
    <w:p w14:paraId="579F90B3" w14:textId="424DBF45" w:rsidR="0052102F" w:rsidRPr="0052102F" w:rsidRDefault="009D5FBB" w:rsidP="0052102F">
      <w:pPr>
        <w:spacing w:after="0" w:line="240" w:lineRule="auto"/>
        <w:jc w:val="both"/>
        <w:rPr>
          <w:rFonts w:eastAsia="Times New Roman" w:cs="Times New Roman"/>
          <w:bCs/>
          <w:lang w:eastAsia="cs-CZ"/>
        </w:rPr>
      </w:pPr>
      <w:r>
        <w:rPr>
          <w:rFonts w:eastAsia="Times New Roman" w:cs="Times New Roman"/>
          <w:bCs/>
          <w:lang w:eastAsia="cs-CZ"/>
        </w:rPr>
        <w:t>Po otlučení omítek je třeba c</w:t>
      </w:r>
      <w:r w:rsidR="0052102F" w:rsidRPr="0052102F">
        <w:rPr>
          <w:rFonts w:eastAsia="Times New Roman" w:cs="Times New Roman"/>
          <w:bCs/>
          <w:lang w:eastAsia="cs-CZ"/>
        </w:rPr>
        <w:t xml:space="preserve">elou vnější plochu soklové partie zdi a paty portálu  zbavit nánosů řas a sinic algicidními prostředky. </w:t>
      </w:r>
    </w:p>
    <w:p w14:paraId="1F7F13DF" w14:textId="1C66B0BC" w:rsidR="0052102F" w:rsidRPr="0052102F" w:rsidRDefault="0052102F" w:rsidP="0052102F">
      <w:pPr>
        <w:spacing w:after="0" w:line="240" w:lineRule="auto"/>
        <w:jc w:val="both"/>
        <w:rPr>
          <w:rFonts w:eastAsia="Times New Roman" w:cs="Times New Roman"/>
          <w:bCs/>
          <w:lang w:eastAsia="cs-CZ"/>
        </w:rPr>
      </w:pPr>
      <w:r w:rsidRPr="0052102F">
        <w:rPr>
          <w:rFonts w:eastAsia="Times New Roman" w:cs="Times New Roman"/>
          <w:bCs/>
          <w:lang w:eastAsia="cs-CZ"/>
        </w:rPr>
        <w:t xml:space="preserve">Pata stěny pod úrovní omítky soklu a dále na hloubku rýhy pro utěsnění jílem bude opatřena mrazuvzdorným trvale elastickým těsnícím tmelem KEMATRON s prostředkem AKVATRON. Minimální hloubka těsnícího tmele pod úrovní terénu pod </w:t>
      </w:r>
      <w:proofErr w:type="spellStart"/>
      <w:r w:rsidRPr="0052102F">
        <w:rPr>
          <w:rFonts w:eastAsia="Times New Roman" w:cs="Times New Roman"/>
          <w:bCs/>
          <w:lang w:eastAsia="cs-CZ"/>
        </w:rPr>
        <w:t>zajílovávkou</w:t>
      </w:r>
      <w:proofErr w:type="spellEnd"/>
      <w:r w:rsidRPr="0052102F">
        <w:rPr>
          <w:rFonts w:eastAsia="Times New Roman" w:cs="Times New Roman"/>
          <w:bCs/>
          <w:lang w:eastAsia="cs-CZ"/>
        </w:rPr>
        <w:t xml:space="preserve"> je 75 mm, nejlépe na celou hloubku rýhy před aplikací bentonitové </w:t>
      </w:r>
      <w:proofErr w:type="spellStart"/>
      <w:r w:rsidRPr="0052102F">
        <w:rPr>
          <w:rFonts w:eastAsia="Times New Roman" w:cs="Times New Roman"/>
          <w:bCs/>
          <w:lang w:eastAsia="cs-CZ"/>
        </w:rPr>
        <w:t>zajílovávky</w:t>
      </w:r>
      <w:proofErr w:type="spellEnd"/>
      <w:r w:rsidRPr="0052102F">
        <w:rPr>
          <w:rFonts w:eastAsia="Times New Roman" w:cs="Times New Roman"/>
          <w:bCs/>
          <w:lang w:eastAsia="cs-CZ"/>
        </w:rPr>
        <w:t xml:space="preserve"> (</w:t>
      </w:r>
      <w:r w:rsidR="00BA59C6">
        <w:rPr>
          <w:rFonts w:eastAsia="Times New Roman" w:cs="Times New Roman"/>
          <w:bCs/>
          <w:lang w:eastAsia="cs-CZ"/>
        </w:rPr>
        <w:t>150 mm</w:t>
      </w:r>
      <w:r w:rsidRPr="0052102F">
        <w:rPr>
          <w:rFonts w:eastAsia="Times New Roman" w:cs="Times New Roman"/>
          <w:bCs/>
          <w:lang w:eastAsia="cs-CZ"/>
        </w:rPr>
        <w:t xml:space="preserve"> ze strany náměstí a 900 mm ze strany zahrady).  </w:t>
      </w:r>
    </w:p>
    <w:p w14:paraId="692A1A9D" w14:textId="0CA5BA2D" w:rsidR="0052102F" w:rsidRPr="0052102F" w:rsidRDefault="0052102F" w:rsidP="0052102F">
      <w:pPr>
        <w:spacing w:after="0" w:line="240" w:lineRule="auto"/>
        <w:jc w:val="both"/>
        <w:rPr>
          <w:rFonts w:eastAsia="Times New Roman" w:cs="Times New Roman"/>
          <w:bCs/>
          <w:lang w:eastAsia="cs-CZ"/>
        </w:rPr>
      </w:pPr>
      <w:r w:rsidRPr="0052102F">
        <w:rPr>
          <w:rFonts w:eastAsia="Times New Roman" w:cs="Times New Roman"/>
          <w:bCs/>
          <w:lang w:eastAsia="cs-CZ"/>
        </w:rPr>
        <w:t>Povrch zdiva musí být předem očištěn  od nesoudržných součástí</w:t>
      </w:r>
      <w:r w:rsidR="00BA59C6">
        <w:rPr>
          <w:rFonts w:eastAsia="Times New Roman" w:cs="Times New Roman"/>
          <w:bCs/>
          <w:lang w:eastAsia="cs-CZ"/>
        </w:rPr>
        <w:t xml:space="preserve"> a spáry musí být </w:t>
      </w:r>
      <w:proofErr w:type="spellStart"/>
      <w:r w:rsidR="00BA59C6">
        <w:rPr>
          <w:rFonts w:eastAsia="Times New Roman" w:cs="Times New Roman"/>
          <w:bCs/>
          <w:lang w:eastAsia="cs-CZ"/>
        </w:rPr>
        <w:t>promaltovány</w:t>
      </w:r>
      <w:proofErr w:type="spellEnd"/>
      <w:r w:rsidR="00BA59C6">
        <w:rPr>
          <w:rFonts w:eastAsia="Times New Roman" w:cs="Times New Roman"/>
          <w:bCs/>
          <w:lang w:eastAsia="cs-CZ"/>
        </w:rPr>
        <w:t xml:space="preserve"> sušící omítkou</w:t>
      </w:r>
      <w:r w:rsidRPr="0052102F">
        <w:rPr>
          <w:rFonts w:eastAsia="Times New Roman" w:cs="Times New Roman"/>
          <w:bCs/>
          <w:lang w:eastAsia="cs-CZ"/>
        </w:rPr>
        <w:t xml:space="preserve">.  </w:t>
      </w:r>
    </w:p>
    <w:p w14:paraId="0F4BF99E" w14:textId="69C2109D" w:rsidR="0052102F" w:rsidRPr="0052102F" w:rsidRDefault="0052102F" w:rsidP="0052102F">
      <w:pPr>
        <w:spacing w:after="0" w:line="240" w:lineRule="auto"/>
        <w:jc w:val="both"/>
        <w:rPr>
          <w:rFonts w:eastAsia="Times New Roman" w:cs="Times New Roman"/>
          <w:bCs/>
          <w:lang w:eastAsia="cs-CZ"/>
        </w:rPr>
      </w:pPr>
      <w:r w:rsidRPr="0052102F">
        <w:rPr>
          <w:rFonts w:eastAsia="Times New Roman" w:cs="Times New Roman"/>
          <w:bCs/>
          <w:lang w:eastAsia="cs-CZ"/>
        </w:rPr>
        <w:t xml:space="preserve">Na takto připravený utěsněný podklad bude proveden vázací můstek-Kemakol-1x štětkou a do vlhkého můstku natažení omítky HYDROMENT jako mrazuvzdorná difuzně otevřená </w:t>
      </w:r>
      <w:proofErr w:type="spellStart"/>
      <w:r w:rsidR="00BA59C6">
        <w:rPr>
          <w:rFonts w:eastAsia="Times New Roman" w:cs="Times New Roman"/>
          <w:bCs/>
          <w:lang w:eastAsia="cs-CZ"/>
        </w:rPr>
        <w:t>mikroporezní</w:t>
      </w:r>
      <w:proofErr w:type="spellEnd"/>
      <w:r w:rsidR="00BA59C6">
        <w:rPr>
          <w:rFonts w:eastAsia="Times New Roman" w:cs="Times New Roman"/>
          <w:bCs/>
          <w:lang w:eastAsia="cs-CZ"/>
        </w:rPr>
        <w:t xml:space="preserve"> </w:t>
      </w:r>
      <w:r w:rsidRPr="0052102F">
        <w:rPr>
          <w:rFonts w:eastAsia="Times New Roman" w:cs="Times New Roman"/>
          <w:bCs/>
          <w:lang w:eastAsia="cs-CZ"/>
        </w:rPr>
        <w:t xml:space="preserve">sušící manžeta do výšky 150 mm nad terén. Po technické prodlevě  14 dnů  (a provedení sušící románské soklu s odskokem)  bude provedeno vyhlazení ploch </w:t>
      </w:r>
      <w:r w:rsidR="00BA59C6">
        <w:rPr>
          <w:rFonts w:eastAsia="Times New Roman" w:cs="Times New Roman"/>
          <w:bCs/>
          <w:lang w:eastAsia="cs-CZ"/>
        </w:rPr>
        <w:t xml:space="preserve">románským </w:t>
      </w:r>
      <w:r w:rsidRPr="0052102F">
        <w:rPr>
          <w:rFonts w:eastAsia="Times New Roman" w:cs="Times New Roman"/>
          <w:bCs/>
          <w:lang w:eastAsia="cs-CZ"/>
        </w:rPr>
        <w:t xml:space="preserve">štukem </w:t>
      </w:r>
    </w:p>
    <w:p w14:paraId="1A486EFE" w14:textId="38C9A705" w:rsidR="00BA59C6" w:rsidRDefault="0052102F" w:rsidP="00BA59C6">
      <w:pPr>
        <w:pStyle w:val="Odstavecseseznamem"/>
        <w:ind w:left="0"/>
        <w:jc w:val="both"/>
        <w:rPr>
          <w:rFonts w:ascii="Calibri" w:hAnsi="Calibri"/>
          <w:sz w:val="22"/>
          <w:szCs w:val="22"/>
        </w:rPr>
      </w:pPr>
      <w:r w:rsidRPr="00BA59C6">
        <w:rPr>
          <w:rFonts w:asciiTheme="minorHAnsi" w:hAnsiTheme="minorHAnsi" w:cstheme="minorHAnsi"/>
          <w:bCs/>
          <w:sz w:val="22"/>
          <w:szCs w:val="22"/>
        </w:rPr>
        <w:t>Nad sušící manžetou budou použity sušící</w:t>
      </w:r>
      <w:r w:rsidRPr="0052102F">
        <w:rPr>
          <w:bCs/>
          <w:sz w:val="22"/>
          <w:szCs w:val="22"/>
        </w:rPr>
        <w:t xml:space="preserve"> </w:t>
      </w:r>
      <w:r w:rsidR="00BA59C6" w:rsidRPr="00431ED2">
        <w:rPr>
          <w:rFonts w:ascii="Calibri" w:hAnsi="Calibri"/>
          <w:sz w:val="22"/>
          <w:szCs w:val="22"/>
        </w:rPr>
        <w:t xml:space="preserve">mikroporézní románské omítky  pod románský štuk budou provedeny na pečlivě připravený, omytý  a očištěný podklad se spárami </w:t>
      </w:r>
      <w:r w:rsidR="00BA59C6">
        <w:rPr>
          <w:rFonts w:ascii="Calibri" w:hAnsi="Calibri"/>
          <w:sz w:val="22"/>
          <w:szCs w:val="22"/>
        </w:rPr>
        <w:t xml:space="preserve">vyplněnými maltovinou z románské omítkoviny, mimo místa s opravou spárování zdiva budou spáry </w:t>
      </w:r>
      <w:r w:rsidR="00BA59C6" w:rsidRPr="00431ED2">
        <w:rPr>
          <w:rFonts w:ascii="Calibri" w:hAnsi="Calibri"/>
          <w:sz w:val="22"/>
          <w:szCs w:val="22"/>
        </w:rPr>
        <w:t>vyškráb</w:t>
      </w:r>
      <w:r w:rsidR="00BA59C6">
        <w:rPr>
          <w:rFonts w:ascii="Calibri" w:hAnsi="Calibri"/>
          <w:sz w:val="22"/>
          <w:szCs w:val="22"/>
        </w:rPr>
        <w:t>ány</w:t>
      </w:r>
      <w:r w:rsidR="00BA59C6" w:rsidRPr="00431ED2">
        <w:rPr>
          <w:rFonts w:ascii="Calibri" w:hAnsi="Calibri"/>
          <w:sz w:val="22"/>
          <w:szCs w:val="22"/>
        </w:rPr>
        <w:t xml:space="preserve"> do hl. 30 mm</w:t>
      </w:r>
      <w:r w:rsidR="00BA59C6">
        <w:rPr>
          <w:rFonts w:ascii="Calibri" w:hAnsi="Calibri"/>
          <w:sz w:val="22"/>
          <w:szCs w:val="22"/>
        </w:rPr>
        <w:t>.</w:t>
      </w:r>
    </w:p>
    <w:p w14:paraId="67D6B3C1" w14:textId="77777777" w:rsidR="00BA59C6" w:rsidRPr="00431ED2" w:rsidRDefault="00BA59C6" w:rsidP="00BA59C6">
      <w:pPr>
        <w:pStyle w:val="Odstavecseseznamem"/>
        <w:ind w:left="0"/>
        <w:jc w:val="both"/>
        <w:rPr>
          <w:rFonts w:ascii="Calibri" w:hAnsi="Calibri"/>
          <w:sz w:val="22"/>
          <w:szCs w:val="22"/>
        </w:rPr>
      </w:pPr>
      <w:r>
        <w:rPr>
          <w:rFonts w:ascii="Calibri" w:hAnsi="Calibri"/>
          <w:sz w:val="22"/>
          <w:szCs w:val="22"/>
        </w:rPr>
        <w:lastRenderedPageBreak/>
        <w:t xml:space="preserve">U románské omítky se požaduje </w:t>
      </w:r>
      <w:r w:rsidRPr="00431ED2">
        <w:rPr>
          <w:rFonts w:ascii="Calibri" w:hAnsi="Calibri"/>
          <w:sz w:val="22"/>
          <w:szCs w:val="22"/>
        </w:rPr>
        <w:t xml:space="preserve"> min. </w:t>
      </w:r>
      <w:proofErr w:type="spellStart"/>
      <w:r w:rsidRPr="00431ED2">
        <w:rPr>
          <w:rFonts w:ascii="Calibri" w:hAnsi="Calibri"/>
          <w:sz w:val="22"/>
          <w:szCs w:val="22"/>
        </w:rPr>
        <w:t>tl</w:t>
      </w:r>
      <w:proofErr w:type="spellEnd"/>
      <w:r w:rsidRPr="00431ED2">
        <w:rPr>
          <w:rFonts w:ascii="Calibri" w:hAnsi="Calibri"/>
          <w:sz w:val="22"/>
          <w:szCs w:val="22"/>
        </w:rPr>
        <w:t>. 27 mm + 10 mm románský štuk</w:t>
      </w:r>
      <w:r>
        <w:rPr>
          <w:rFonts w:ascii="Calibri" w:hAnsi="Calibri"/>
          <w:sz w:val="22"/>
          <w:szCs w:val="22"/>
        </w:rPr>
        <w:t>, v případě omítky tažené šablonou se předpokládá tloušťka až 45 mm. Je nutno táhnout po vrstvách max. 15 mm v jednom pracovním dni</w:t>
      </w:r>
    </w:p>
    <w:p w14:paraId="3C605839" w14:textId="61070782" w:rsidR="0052102F" w:rsidRPr="0052102F" w:rsidRDefault="0052102F" w:rsidP="0052102F">
      <w:pPr>
        <w:spacing w:after="0" w:line="240" w:lineRule="auto"/>
        <w:jc w:val="both"/>
        <w:rPr>
          <w:rFonts w:eastAsia="Times New Roman" w:cs="Times New Roman"/>
          <w:bCs/>
          <w:lang w:eastAsia="cs-CZ"/>
        </w:rPr>
      </w:pPr>
      <w:r w:rsidRPr="0052102F">
        <w:rPr>
          <w:rFonts w:eastAsia="Times New Roman" w:cs="Times New Roman"/>
          <w:bCs/>
          <w:lang w:eastAsia="cs-CZ"/>
        </w:rPr>
        <w:t xml:space="preserve">Po 10 dnech možno nové části omítek fasády v soklové partii a kolem dešťových svodů přebarvit difuzní barvou, která nebude bránit odpařování vlhkosti skrze sušící omítku. </w:t>
      </w:r>
    </w:p>
    <w:p w14:paraId="50D9483D" w14:textId="77777777" w:rsidR="00001F19" w:rsidRDefault="00001F19" w:rsidP="00B51204">
      <w:pPr>
        <w:spacing w:after="0" w:line="240" w:lineRule="auto"/>
        <w:jc w:val="both"/>
        <w:rPr>
          <w:rFonts w:ascii="Calibri" w:eastAsia="Times New Roman" w:hAnsi="Calibri" w:cs="Times New Roman"/>
          <w:sz w:val="24"/>
          <w:szCs w:val="24"/>
          <w:lang w:eastAsia="cs-CZ"/>
        </w:rPr>
      </w:pPr>
    </w:p>
    <w:p w14:paraId="479EB80B" w14:textId="4C581D19" w:rsidR="00BA59C6" w:rsidRPr="0052102F" w:rsidRDefault="00BA59C6" w:rsidP="00BA59C6">
      <w:pPr>
        <w:spacing w:after="0" w:line="240" w:lineRule="auto"/>
        <w:jc w:val="both"/>
        <w:rPr>
          <w:rFonts w:eastAsia="Times New Roman" w:cs="Times New Roman"/>
          <w:bCs/>
          <w:lang w:eastAsia="cs-CZ"/>
        </w:rPr>
      </w:pPr>
      <w:r w:rsidRPr="0052102F">
        <w:rPr>
          <w:rFonts w:eastAsia="Times New Roman" w:cs="Times New Roman"/>
          <w:bCs/>
          <w:lang w:eastAsia="cs-CZ"/>
        </w:rPr>
        <w:t xml:space="preserve">Barevnost </w:t>
      </w:r>
      <w:r w:rsidR="000E09AE">
        <w:rPr>
          <w:rFonts w:eastAsia="Times New Roman" w:cs="Times New Roman"/>
          <w:bCs/>
          <w:lang w:eastAsia="cs-CZ"/>
        </w:rPr>
        <w:t>bude obdobná jako na průčelí fary</w:t>
      </w:r>
      <w:r w:rsidRPr="0052102F">
        <w:rPr>
          <w:rFonts w:eastAsia="Times New Roman" w:cs="Times New Roman"/>
          <w:bCs/>
          <w:lang w:eastAsia="cs-CZ"/>
        </w:rPr>
        <w:t xml:space="preserve"> – lomená bílá </w:t>
      </w:r>
      <w:r w:rsidR="000E09AE">
        <w:rPr>
          <w:rFonts w:eastAsia="Times New Roman" w:cs="Times New Roman"/>
          <w:bCs/>
          <w:lang w:eastAsia="cs-CZ"/>
        </w:rPr>
        <w:t xml:space="preserve"> na římse a </w:t>
      </w:r>
      <w:proofErr w:type="spellStart"/>
      <w:r w:rsidR="000E09AE">
        <w:rPr>
          <w:rFonts w:eastAsia="Times New Roman" w:cs="Times New Roman"/>
          <w:bCs/>
          <w:lang w:eastAsia="cs-CZ"/>
        </w:rPr>
        <w:t>lisénách</w:t>
      </w:r>
      <w:proofErr w:type="spellEnd"/>
      <w:r w:rsidR="0089030A">
        <w:rPr>
          <w:rFonts w:eastAsia="Times New Roman" w:cs="Times New Roman"/>
          <w:bCs/>
          <w:lang w:eastAsia="cs-CZ"/>
        </w:rPr>
        <w:t xml:space="preserve"> </w:t>
      </w:r>
      <w:r w:rsidRPr="0052102F">
        <w:rPr>
          <w:rFonts w:eastAsia="Times New Roman" w:cs="Times New Roman"/>
          <w:bCs/>
          <w:lang w:eastAsia="cs-CZ"/>
        </w:rPr>
        <w:t>(krémově smetanová)</w:t>
      </w:r>
      <w:r w:rsidR="000E09AE">
        <w:rPr>
          <w:rFonts w:eastAsia="Times New Roman" w:cs="Times New Roman"/>
          <w:bCs/>
          <w:lang w:eastAsia="cs-CZ"/>
        </w:rPr>
        <w:t xml:space="preserve"> okrová v ploše, sokl bude v barvě pískovce</w:t>
      </w:r>
      <w:r w:rsidRPr="0052102F">
        <w:rPr>
          <w:rFonts w:eastAsia="Times New Roman" w:cs="Times New Roman"/>
          <w:bCs/>
          <w:lang w:eastAsia="cs-CZ"/>
        </w:rPr>
        <w:t>.</w:t>
      </w:r>
    </w:p>
    <w:p w14:paraId="5C7D226E" w14:textId="77777777" w:rsidR="00BA59C6" w:rsidRPr="00B51204" w:rsidRDefault="00BA59C6" w:rsidP="00B51204">
      <w:pPr>
        <w:spacing w:after="0" w:line="240" w:lineRule="auto"/>
        <w:jc w:val="both"/>
        <w:rPr>
          <w:rFonts w:ascii="Calibri" w:eastAsia="Times New Roman" w:hAnsi="Calibri" w:cs="Times New Roman"/>
          <w:sz w:val="24"/>
          <w:szCs w:val="24"/>
          <w:lang w:eastAsia="cs-CZ"/>
        </w:rPr>
      </w:pPr>
    </w:p>
    <w:p w14:paraId="2CF6987B" w14:textId="12B79A00" w:rsidR="00B51204" w:rsidRPr="00B51204" w:rsidRDefault="000E09AE" w:rsidP="00B51204">
      <w:pPr>
        <w:spacing w:after="0" w:line="240" w:lineRule="auto"/>
        <w:jc w:val="both"/>
        <w:rPr>
          <w:rFonts w:ascii="Calibri" w:eastAsia="Times New Roman" w:hAnsi="Calibri" w:cs="Times New Roman"/>
          <w:b/>
          <w:sz w:val="24"/>
          <w:szCs w:val="24"/>
          <w:lang w:eastAsia="cs-CZ"/>
        </w:rPr>
      </w:pPr>
      <w:r w:rsidRPr="00B51204">
        <w:rPr>
          <w:rFonts w:ascii="Calibri" w:eastAsia="Times New Roman" w:hAnsi="Calibri" w:cs="Times New Roman"/>
          <w:b/>
          <w:sz w:val="24"/>
          <w:szCs w:val="24"/>
          <w:lang w:eastAsia="cs-CZ"/>
        </w:rPr>
        <w:t>PRÁCE PSV</w:t>
      </w:r>
    </w:p>
    <w:p w14:paraId="0B446D1F" w14:textId="77777777" w:rsidR="00B51204" w:rsidRPr="00B51204" w:rsidRDefault="00B51204" w:rsidP="00B51204">
      <w:pPr>
        <w:spacing w:after="0" w:line="240" w:lineRule="auto"/>
        <w:jc w:val="both"/>
        <w:rPr>
          <w:rFonts w:ascii="Calibri" w:eastAsia="Times New Roman" w:hAnsi="Calibri" w:cs="Times New Roman"/>
          <w:b/>
          <w:sz w:val="24"/>
          <w:szCs w:val="24"/>
          <w:lang w:eastAsia="cs-CZ"/>
        </w:rPr>
      </w:pPr>
    </w:p>
    <w:p w14:paraId="5B1AE7D8" w14:textId="536DC6D4" w:rsidR="00B51204" w:rsidRPr="00B51204" w:rsidRDefault="00B51204" w:rsidP="00B51204">
      <w:pPr>
        <w:keepNext/>
        <w:spacing w:after="0" w:line="240" w:lineRule="auto"/>
        <w:jc w:val="both"/>
        <w:outlineLvl w:val="1"/>
        <w:rPr>
          <w:rFonts w:ascii="Calibri" w:eastAsia="Times New Roman" w:hAnsi="Calibri" w:cs="Times New Roman"/>
          <w:b/>
          <w:bCs/>
          <w:lang w:eastAsia="cs-CZ"/>
        </w:rPr>
      </w:pPr>
      <w:r w:rsidRPr="00B51204">
        <w:rPr>
          <w:rFonts w:ascii="Calibri" w:eastAsia="Times New Roman" w:hAnsi="Calibri" w:cs="Times New Roman"/>
          <w:b/>
          <w:bCs/>
          <w:lang w:eastAsia="cs-CZ"/>
        </w:rPr>
        <w:t>Práce zámečnické</w:t>
      </w:r>
      <w:r w:rsidR="000E09AE" w:rsidRPr="00B70FCC">
        <w:rPr>
          <w:rFonts w:ascii="Calibri" w:eastAsia="Times New Roman" w:hAnsi="Calibri" w:cs="Times New Roman"/>
          <w:b/>
          <w:bCs/>
          <w:lang w:eastAsia="cs-CZ"/>
        </w:rPr>
        <w:t xml:space="preserve"> </w:t>
      </w:r>
    </w:p>
    <w:p w14:paraId="62E1A073" w14:textId="27030E55" w:rsidR="000E09AE" w:rsidRDefault="000E09AE" w:rsidP="00B51204">
      <w:pPr>
        <w:spacing w:after="0" w:line="240" w:lineRule="auto"/>
        <w:jc w:val="both"/>
        <w:rPr>
          <w:rFonts w:ascii="Calibri" w:eastAsia="Times New Roman" w:hAnsi="Calibri" w:cs="Times New Roman"/>
          <w:lang w:eastAsia="cs-CZ"/>
        </w:rPr>
      </w:pPr>
      <w:r w:rsidRPr="00B70FCC">
        <w:rPr>
          <w:rFonts w:ascii="Calibri" w:eastAsia="Times New Roman" w:hAnsi="Calibri" w:cs="Times New Roman"/>
          <w:lang w:eastAsia="cs-CZ"/>
        </w:rPr>
        <w:t xml:space="preserve">Jsou součástí truhlářské opravy vstupní branky se špehýrkou a jedná se o práce, které je třeba svěřit restaurátorům </w:t>
      </w:r>
      <w:r w:rsidR="00B70FCC" w:rsidRPr="00B70FCC">
        <w:rPr>
          <w:rFonts w:ascii="Calibri" w:eastAsia="Times New Roman" w:hAnsi="Calibri" w:cs="Times New Roman"/>
          <w:lang w:eastAsia="cs-CZ"/>
        </w:rPr>
        <w:t>děl z</w:t>
      </w:r>
      <w:r w:rsidR="00B70FCC">
        <w:rPr>
          <w:rFonts w:ascii="Calibri" w:eastAsia="Times New Roman" w:hAnsi="Calibri" w:cs="Times New Roman"/>
          <w:lang w:eastAsia="cs-CZ"/>
        </w:rPr>
        <w:t xml:space="preserve"> obecných </w:t>
      </w:r>
      <w:r w:rsidR="00B70FCC" w:rsidRPr="00B70FCC">
        <w:rPr>
          <w:rFonts w:ascii="Calibri" w:eastAsia="Times New Roman" w:hAnsi="Calibri" w:cs="Times New Roman"/>
          <w:lang w:eastAsia="cs-CZ"/>
        </w:rPr>
        <w:t xml:space="preserve">kovů. </w:t>
      </w:r>
      <w:r w:rsidR="00B70FCC">
        <w:rPr>
          <w:rFonts w:ascii="Calibri" w:eastAsia="Times New Roman" w:hAnsi="Calibri" w:cs="Times New Roman"/>
          <w:lang w:eastAsia="cs-CZ"/>
        </w:rPr>
        <w:t>Předpokládá se, že v</w:t>
      </w:r>
      <w:r w:rsidR="00B70FCC" w:rsidRPr="00B70FCC">
        <w:rPr>
          <w:rFonts w:ascii="Calibri" w:eastAsia="Times New Roman" w:hAnsi="Calibri" w:cs="Times New Roman"/>
          <w:lang w:eastAsia="cs-CZ"/>
        </w:rPr>
        <w:t>eškeré prvky konstrukčního i mechanického kování b</w:t>
      </w:r>
      <w:r w:rsidR="00B70FCC">
        <w:rPr>
          <w:rFonts w:ascii="Calibri" w:eastAsia="Times New Roman" w:hAnsi="Calibri" w:cs="Times New Roman"/>
          <w:lang w:eastAsia="cs-CZ"/>
        </w:rPr>
        <w:t xml:space="preserve">udou </w:t>
      </w:r>
      <w:r w:rsidR="00B70FCC" w:rsidRPr="00B70FCC">
        <w:rPr>
          <w:rFonts w:ascii="Calibri" w:eastAsia="Times New Roman" w:hAnsi="Calibri" w:cs="Times New Roman"/>
          <w:lang w:eastAsia="cs-CZ"/>
        </w:rPr>
        <w:t xml:space="preserve"> odstrojeny, očištěny, odrezení </w:t>
      </w:r>
      <w:r w:rsidR="00B70FCC">
        <w:rPr>
          <w:rFonts w:ascii="Calibri" w:eastAsia="Times New Roman" w:hAnsi="Calibri" w:cs="Times New Roman"/>
          <w:lang w:eastAsia="cs-CZ"/>
        </w:rPr>
        <w:t xml:space="preserve">bude provedeno </w:t>
      </w:r>
      <w:r w:rsidR="00B70FCC" w:rsidRPr="00B70FCC">
        <w:rPr>
          <w:rFonts w:ascii="Calibri" w:eastAsia="Times New Roman" w:hAnsi="Calibri" w:cs="Times New Roman"/>
          <w:lang w:eastAsia="cs-CZ"/>
        </w:rPr>
        <w:t xml:space="preserve">metodou  </w:t>
      </w:r>
      <w:proofErr w:type="spellStart"/>
      <w:r w:rsidR="00B70FCC" w:rsidRPr="00B70FCC">
        <w:rPr>
          <w:rFonts w:ascii="Calibri" w:eastAsia="Times New Roman" w:hAnsi="Calibri" w:cs="Times New Roman"/>
          <w:lang w:eastAsia="cs-CZ"/>
        </w:rPr>
        <w:t>tanátování</w:t>
      </w:r>
      <w:proofErr w:type="spellEnd"/>
      <w:r w:rsidR="00B70FCC" w:rsidRPr="00B70FCC">
        <w:rPr>
          <w:rFonts w:ascii="Calibri" w:eastAsia="Times New Roman" w:hAnsi="Calibri" w:cs="Times New Roman"/>
          <w:lang w:eastAsia="cs-CZ"/>
        </w:rPr>
        <w:t xml:space="preserve">, aby bylo možné ponechat kovové prvky </w:t>
      </w:r>
      <w:r w:rsidR="00B70FCC">
        <w:rPr>
          <w:rFonts w:ascii="Calibri" w:eastAsia="Times New Roman" w:hAnsi="Calibri" w:cs="Times New Roman"/>
          <w:lang w:eastAsia="cs-CZ"/>
        </w:rPr>
        <w:t>závěsů</w:t>
      </w:r>
      <w:r w:rsidR="00B70FCC" w:rsidRPr="00B70FCC">
        <w:rPr>
          <w:rFonts w:ascii="Calibri" w:eastAsia="Times New Roman" w:hAnsi="Calibri" w:cs="Times New Roman"/>
          <w:lang w:eastAsia="cs-CZ"/>
        </w:rPr>
        <w:t xml:space="preserve">  v původní   podobě bez dalšího zmenšování profilů a zániku detailů zdobení v důsledku koroze. Odrezení metodou </w:t>
      </w:r>
      <w:proofErr w:type="spellStart"/>
      <w:r w:rsidR="00B70FCC" w:rsidRPr="00B70FCC">
        <w:rPr>
          <w:rFonts w:ascii="Calibri" w:eastAsia="Times New Roman" w:hAnsi="Calibri" w:cs="Times New Roman"/>
          <w:lang w:eastAsia="cs-CZ"/>
        </w:rPr>
        <w:t>tanátování</w:t>
      </w:r>
      <w:proofErr w:type="spellEnd"/>
      <w:r w:rsidR="00B70FCC" w:rsidRPr="00B70FCC">
        <w:rPr>
          <w:rFonts w:ascii="Calibri" w:eastAsia="Times New Roman" w:hAnsi="Calibri" w:cs="Times New Roman"/>
          <w:lang w:eastAsia="cs-CZ"/>
        </w:rPr>
        <w:t xml:space="preserve"> proběh</w:t>
      </w:r>
      <w:r w:rsidR="00B70FCC">
        <w:rPr>
          <w:rFonts w:ascii="Calibri" w:eastAsia="Times New Roman" w:hAnsi="Calibri" w:cs="Times New Roman"/>
          <w:lang w:eastAsia="cs-CZ"/>
        </w:rPr>
        <w:t xml:space="preserve">ne </w:t>
      </w:r>
      <w:r w:rsidR="00B70FCC" w:rsidRPr="00B70FCC">
        <w:rPr>
          <w:rFonts w:ascii="Calibri" w:eastAsia="Times New Roman" w:hAnsi="Calibri" w:cs="Times New Roman"/>
          <w:lang w:eastAsia="cs-CZ"/>
        </w:rPr>
        <w:t xml:space="preserve"> roztokem taninu v kyselině fosforečné s etylalkoholem.   Postup roztírání roztoku na jednotlivé díly kování </w:t>
      </w:r>
      <w:r w:rsidR="00B70FCC">
        <w:rPr>
          <w:rFonts w:ascii="Calibri" w:eastAsia="Times New Roman" w:hAnsi="Calibri" w:cs="Times New Roman"/>
          <w:lang w:eastAsia="cs-CZ"/>
        </w:rPr>
        <w:t xml:space="preserve">bude </w:t>
      </w:r>
      <w:r w:rsidR="00B70FCC" w:rsidRPr="00B70FCC">
        <w:rPr>
          <w:rFonts w:ascii="Calibri" w:eastAsia="Times New Roman" w:hAnsi="Calibri" w:cs="Times New Roman"/>
          <w:lang w:eastAsia="cs-CZ"/>
        </w:rPr>
        <w:t xml:space="preserve"> opakován u každého jednotlivého dílku  </w:t>
      </w:r>
      <w:r w:rsidR="00B70FCC">
        <w:rPr>
          <w:rFonts w:ascii="Calibri" w:eastAsia="Times New Roman" w:hAnsi="Calibri" w:cs="Times New Roman"/>
          <w:lang w:eastAsia="cs-CZ"/>
        </w:rPr>
        <w:t xml:space="preserve">nejméně </w:t>
      </w:r>
      <w:r w:rsidR="00B70FCC" w:rsidRPr="00B70FCC">
        <w:rPr>
          <w:rFonts w:ascii="Calibri" w:eastAsia="Times New Roman" w:hAnsi="Calibri" w:cs="Times New Roman"/>
          <w:lang w:eastAsia="cs-CZ"/>
        </w:rPr>
        <w:t xml:space="preserve"> 5x včetně střídání s lázní v horké vodě.</w:t>
      </w:r>
    </w:p>
    <w:p w14:paraId="41591D56" w14:textId="77777777" w:rsidR="00B70FCC" w:rsidRDefault="00B70FCC" w:rsidP="00B51204">
      <w:pPr>
        <w:spacing w:after="0" w:line="240" w:lineRule="auto"/>
        <w:jc w:val="both"/>
        <w:rPr>
          <w:rFonts w:ascii="Calibri" w:eastAsia="Times New Roman" w:hAnsi="Calibri" w:cs="Times New Roman"/>
          <w:lang w:eastAsia="cs-CZ"/>
        </w:rPr>
      </w:pPr>
    </w:p>
    <w:p w14:paraId="4A91A86D" w14:textId="5537D1CE" w:rsidR="008F7189" w:rsidRDefault="00B70FCC" w:rsidP="00B51204">
      <w:pPr>
        <w:spacing w:after="0" w:line="240" w:lineRule="auto"/>
        <w:jc w:val="both"/>
        <w:rPr>
          <w:rFonts w:ascii="Calibri" w:eastAsia="Times New Roman" w:hAnsi="Calibri" w:cs="Times New Roman"/>
          <w:lang w:eastAsia="cs-CZ"/>
        </w:rPr>
      </w:pPr>
      <w:r>
        <w:rPr>
          <w:rFonts w:ascii="Calibri" w:eastAsia="Times New Roman" w:hAnsi="Calibri" w:cs="Times New Roman"/>
          <w:lang w:eastAsia="cs-CZ"/>
        </w:rPr>
        <w:t>Bude provedeno odrezení a konsolidace válcovaných profilů nadpraží portálu vjezdové brány.</w:t>
      </w:r>
      <w:r w:rsidR="008F7189">
        <w:rPr>
          <w:rFonts w:ascii="Calibri" w:eastAsia="Times New Roman" w:hAnsi="Calibri" w:cs="Times New Roman"/>
          <w:lang w:eastAsia="cs-CZ"/>
        </w:rPr>
        <w:t xml:space="preserve"> Budou osazeny další dva válcované nosníky a opatřeny antikorozním nátěrem a následně budou opatřeny omítkou jako součástí nadpraží brány. </w:t>
      </w:r>
    </w:p>
    <w:p w14:paraId="02CF9A2F" w14:textId="50F72DD8" w:rsidR="00B70FCC" w:rsidRDefault="00B70FCC" w:rsidP="00B51204">
      <w:pPr>
        <w:spacing w:after="0" w:line="240" w:lineRule="auto"/>
        <w:jc w:val="both"/>
        <w:rPr>
          <w:rFonts w:ascii="Calibri" w:eastAsia="Times New Roman" w:hAnsi="Calibri" w:cs="Times New Roman"/>
          <w:lang w:eastAsia="cs-CZ"/>
        </w:rPr>
      </w:pPr>
    </w:p>
    <w:p w14:paraId="29D616FB" w14:textId="77777777" w:rsidR="000E09AE" w:rsidRPr="000E09AE" w:rsidRDefault="000E09AE" w:rsidP="000E09AE">
      <w:pPr>
        <w:overflowPunct w:val="0"/>
        <w:autoSpaceDE w:val="0"/>
        <w:autoSpaceDN w:val="0"/>
        <w:adjustRightInd w:val="0"/>
        <w:spacing w:after="0" w:line="240" w:lineRule="auto"/>
        <w:jc w:val="both"/>
        <w:textAlignment w:val="baseline"/>
        <w:rPr>
          <w:rFonts w:eastAsia="Times New Roman" w:cstheme="minorHAnsi"/>
          <w:b/>
          <w:lang w:eastAsia="cs-CZ"/>
        </w:rPr>
      </w:pPr>
      <w:r w:rsidRPr="000E09AE">
        <w:rPr>
          <w:rFonts w:eastAsia="Times New Roman" w:cstheme="minorHAnsi"/>
          <w:b/>
          <w:lang w:eastAsia="cs-CZ"/>
        </w:rPr>
        <w:t>Truhlářské práce</w:t>
      </w:r>
    </w:p>
    <w:p w14:paraId="346CF9D9" w14:textId="2CA86C92" w:rsidR="00AC5BD0" w:rsidRPr="00AC5BD0" w:rsidRDefault="00B70FCC" w:rsidP="007E163C">
      <w:pPr>
        <w:spacing w:line="240" w:lineRule="auto"/>
        <w:jc w:val="both"/>
      </w:pPr>
      <w:r>
        <w:rPr>
          <w:rFonts w:eastAsia="Times New Roman" w:cstheme="minorHAnsi"/>
          <w:bCs/>
          <w:lang w:eastAsia="cs-CZ"/>
        </w:rPr>
        <w:t>Budou vyrobena kompletně nová vjezdová vrata s tradičním členěním, s kovářsky provedenými závěsy. Bude provedeno restaurování zárubně a křídla v</w:t>
      </w:r>
      <w:r w:rsidR="000E09AE" w:rsidRPr="000E09AE">
        <w:rPr>
          <w:rFonts w:eastAsia="Times New Roman" w:cstheme="minorHAnsi"/>
          <w:bCs/>
          <w:lang w:eastAsia="cs-CZ"/>
        </w:rPr>
        <w:t>stupní</w:t>
      </w:r>
      <w:r>
        <w:rPr>
          <w:rFonts w:eastAsia="Times New Roman" w:cstheme="minorHAnsi"/>
          <w:bCs/>
          <w:lang w:eastAsia="cs-CZ"/>
        </w:rPr>
        <w:t xml:space="preserve"> </w:t>
      </w:r>
      <w:r w:rsidR="000E09AE" w:rsidRPr="000E09AE">
        <w:rPr>
          <w:rFonts w:eastAsia="Times New Roman" w:cstheme="minorHAnsi"/>
          <w:bCs/>
          <w:lang w:eastAsia="cs-CZ"/>
        </w:rPr>
        <w:t xml:space="preserve"> </w:t>
      </w:r>
      <w:r>
        <w:rPr>
          <w:rFonts w:eastAsia="Times New Roman" w:cstheme="minorHAnsi"/>
          <w:bCs/>
          <w:lang w:eastAsia="cs-CZ"/>
        </w:rPr>
        <w:t>branky</w:t>
      </w:r>
      <w:r w:rsidR="00AC5BD0">
        <w:rPr>
          <w:rFonts w:eastAsia="Times New Roman" w:cstheme="minorHAnsi"/>
          <w:bCs/>
          <w:lang w:eastAsia="cs-CZ"/>
        </w:rPr>
        <w:t>.</w:t>
      </w:r>
      <w:r w:rsidR="000E09AE" w:rsidRPr="000E09AE">
        <w:rPr>
          <w:rFonts w:eastAsia="Times New Roman" w:cstheme="minorHAnsi"/>
          <w:bCs/>
          <w:lang w:eastAsia="cs-CZ"/>
        </w:rPr>
        <w:t xml:space="preserve"> </w:t>
      </w:r>
      <w:r w:rsidR="00AC5BD0">
        <w:rPr>
          <w:rFonts w:eastAsia="Times New Roman" w:cstheme="minorHAnsi"/>
          <w:bCs/>
          <w:lang w:eastAsia="cs-CZ"/>
        </w:rPr>
        <w:t>D</w:t>
      </w:r>
      <w:r w:rsidR="00AC5BD0" w:rsidRPr="00AC5BD0">
        <w:t>veřní křídl</w:t>
      </w:r>
      <w:r w:rsidR="00AC5BD0">
        <w:t xml:space="preserve">o </w:t>
      </w:r>
      <w:r w:rsidR="00AC5BD0" w:rsidRPr="00AC5BD0">
        <w:t xml:space="preserve"> včetně</w:t>
      </w:r>
      <w:r w:rsidR="00AC5BD0">
        <w:t xml:space="preserve"> obložek tesařské  zárubně</w:t>
      </w:r>
      <w:r w:rsidR="00AC5BD0" w:rsidRPr="00AC5BD0">
        <w:t xml:space="preserve"> </w:t>
      </w:r>
      <w:r w:rsidR="00AC5BD0">
        <w:t xml:space="preserve">budou  </w:t>
      </w:r>
      <w:r w:rsidR="00AC5BD0" w:rsidRPr="00AC5BD0">
        <w:t xml:space="preserve"> odvezen</w:t>
      </w:r>
      <w:r w:rsidR="00AC5BD0">
        <w:t>y</w:t>
      </w:r>
      <w:r w:rsidR="00AC5BD0" w:rsidRPr="00AC5BD0">
        <w:t xml:space="preserve"> do truhlářské dílny</w:t>
      </w:r>
      <w:r w:rsidR="00AC5BD0">
        <w:t xml:space="preserve">. Dveřní křídlo bude </w:t>
      </w:r>
      <w:r w:rsidR="00AC5BD0" w:rsidRPr="00AC5BD0">
        <w:t xml:space="preserve"> rozebrán</w:t>
      </w:r>
      <w:r w:rsidR="00AC5BD0">
        <w:t>o</w:t>
      </w:r>
      <w:r w:rsidR="00AC5BD0" w:rsidRPr="00AC5BD0">
        <w:t xml:space="preserve">, vyměněny degradované části, v případě napadeného a prolomeného prvku. </w:t>
      </w:r>
      <w:r w:rsidR="00AC5BD0">
        <w:t xml:space="preserve">Křídlo, zárubeň  i obložky </w:t>
      </w:r>
      <w:r w:rsidR="00AC5BD0" w:rsidRPr="00AC5BD0">
        <w:t xml:space="preserve"> b</w:t>
      </w:r>
      <w:r w:rsidR="00AC5BD0">
        <w:t>udou</w:t>
      </w:r>
      <w:r w:rsidR="00AC5BD0" w:rsidRPr="00AC5BD0">
        <w:t xml:space="preserve"> nejprve</w:t>
      </w:r>
      <w:r w:rsidR="00AC5BD0">
        <w:t xml:space="preserve"> očištěny,</w:t>
      </w:r>
      <w:r w:rsidR="00AC5BD0" w:rsidRPr="00AC5BD0">
        <w:t xml:space="preserve"> napuštěny horkou fermeží, přetmeleny tradičním truhlářským tmelem na bázi lněného oleje a po finálním obroušení opatřeny několika vrstvami nátěru – </w:t>
      </w:r>
      <w:r w:rsidR="00AC5BD0">
        <w:t>dle restaurátorského záměru a zjištění původní barevnosti.</w:t>
      </w:r>
      <w:r w:rsidR="007E163C">
        <w:t xml:space="preserve"> </w:t>
      </w:r>
      <w:r w:rsidR="00AC5BD0">
        <w:t xml:space="preserve">Povrchová úprava a barva vrat bude stejná jako barva branky. </w:t>
      </w:r>
    </w:p>
    <w:p w14:paraId="23501B98" w14:textId="1C0BD398" w:rsidR="000E09AE" w:rsidRPr="000E09AE" w:rsidRDefault="000E09AE" w:rsidP="000E09AE">
      <w:pPr>
        <w:overflowPunct w:val="0"/>
        <w:autoSpaceDE w:val="0"/>
        <w:autoSpaceDN w:val="0"/>
        <w:adjustRightInd w:val="0"/>
        <w:spacing w:after="0" w:line="240" w:lineRule="auto"/>
        <w:jc w:val="both"/>
        <w:textAlignment w:val="baseline"/>
        <w:rPr>
          <w:rFonts w:eastAsia="Times New Roman" w:cstheme="minorHAnsi"/>
          <w:b/>
          <w:bCs/>
          <w:lang w:eastAsia="cs-CZ"/>
        </w:rPr>
      </w:pPr>
      <w:r w:rsidRPr="000E09AE">
        <w:rPr>
          <w:rFonts w:eastAsia="Times New Roman" w:cstheme="minorHAnsi"/>
          <w:b/>
          <w:bCs/>
          <w:lang w:eastAsia="cs-CZ"/>
        </w:rPr>
        <w:t>Izolace proti vlhkosti</w:t>
      </w:r>
    </w:p>
    <w:p w14:paraId="425EF0C5" w14:textId="75B1500C"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lang w:eastAsia="cs-CZ"/>
        </w:rPr>
        <w:t>Jak bylo výše uvedeno, na utěsnění průsaků stěn</w:t>
      </w:r>
      <w:r w:rsidR="00AC5BD0">
        <w:rPr>
          <w:rFonts w:eastAsia="Times New Roman" w:cstheme="minorHAnsi"/>
          <w:lang w:eastAsia="cs-CZ"/>
        </w:rPr>
        <w:t xml:space="preserve">ou </w:t>
      </w:r>
      <w:r w:rsidRPr="000E09AE">
        <w:rPr>
          <w:rFonts w:eastAsia="Times New Roman" w:cstheme="minorHAnsi"/>
          <w:lang w:eastAsia="cs-CZ"/>
        </w:rPr>
        <w:t xml:space="preserve">bude využito tradiční technologie – jílových izolací. </w:t>
      </w:r>
    </w:p>
    <w:p w14:paraId="4F478EE1" w14:textId="77777777"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lang w:eastAsia="cs-CZ"/>
        </w:rPr>
        <w:t xml:space="preserve">Ty mají dnes moderní podobu a stále stejně spolehlivě chrání stavby před průniky vlhkosti. </w:t>
      </w:r>
    </w:p>
    <w:p w14:paraId="07413B5D" w14:textId="77777777"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lang w:eastAsia="cs-CZ"/>
        </w:rPr>
      </w:pPr>
    </w:p>
    <w:p w14:paraId="6C8F084B" w14:textId="2857E277"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lang w:eastAsia="cs-CZ"/>
        </w:rPr>
        <w:t>Zajílování stěny</w:t>
      </w:r>
      <w:r w:rsidR="00AC5BD0">
        <w:rPr>
          <w:rFonts w:eastAsia="Times New Roman" w:cstheme="minorHAnsi"/>
          <w:lang w:eastAsia="cs-CZ"/>
        </w:rPr>
        <w:t xml:space="preserve"> ze strany zahrady na výšku cca 900 mm </w:t>
      </w:r>
      <w:r w:rsidRPr="000E09AE">
        <w:rPr>
          <w:rFonts w:eastAsia="Times New Roman" w:cstheme="minorHAnsi"/>
          <w:lang w:eastAsia="cs-CZ"/>
        </w:rPr>
        <w:t xml:space="preserve"> </w:t>
      </w:r>
      <w:r w:rsidR="00AC5BD0">
        <w:rPr>
          <w:rFonts w:eastAsia="Times New Roman" w:cstheme="minorHAnsi"/>
          <w:lang w:eastAsia="cs-CZ"/>
        </w:rPr>
        <w:t>(úroveň terénu)</w:t>
      </w:r>
      <w:r w:rsidRPr="000E09AE">
        <w:rPr>
          <w:rFonts w:eastAsia="Times New Roman" w:cstheme="minorHAnsi"/>
          <w:lang w:eastAsia="cs-CZ"/>
        </w:rPr>
        <w:t xml:space="preserve"> </w:t>
      </w:r>
      <w:r w:rsidR="00AC5BD0">
        <w:rPr>
          <w:rFonts w:eastAsia="Times New Roman" w:cstheme="minorHAnsi"/>
          <w:lang w:eastAsia="cs-CZ"/>
        </w:rPr>
        <w:t xml:space="preserve">ze strany uliční </w:t>
      </w:r>
      <w:r w:rsidRPr="000E09AE">
        <w:rPr>
          <w:rFonts w:eastAsia="Times New Roman" w:cstheme="minorHAnsi"/>
          <w:lang w:eastAsia="cs-CZ"/>
        </w:rPr>
        <w:t xml:space="preserve">do  hl.  min. </w:t>
      </w:r>
      <w:r w:rsidR="00AC5BD0">
        <w:rPr>
          <w:rFonts w:eastAsia="Times New Roman" w:cstheme="minorHAnsi"/>
          <w:lang w:eastAsia="cs-CZ"/>
        </w:rPr>
        <w:t>150</w:t>
      </w:r>
      <w:r w:rsidRPr="000E09AE">
        <w:rPr>
          <w:rFonts w:eastAsia="Times New Roman" w:cstheme="minorHAnsi"/>
          <w:lang w:eastAsia="cs-CZ"/>
        </w:rPr>
        <w:t xml:space="preserve"> mm bude bentonitovými rohožemi</w:t>
      </w:r>
      <w:r w:rsidR="00AC5BD0">
        <w:rPr>
          <w:rFonts w:eastAsia="Times New Roman" w:cstheme="minorHAnsi"/>
          <w:lang w:eastAsia="cs-CZ"/>
        </w:rPr>
        <w:t xml:space="preserve"> a zásypem jílovým granulátem s ochranou z geotextilie</w:t>
      </w:r>
      <w:r w:rsidRPr="000E09AE">
        <w:rPr>
          <w:rFonts w:eastAsia="Times New Roman" w:cstheme="minorHAnsi"/>
          <w:lang w:eastAsia="cs-CZ"/>
        </w:rPr>
        <w:t xml:space="preserve">. </w:t>
      </w:r>
    </w:p>
    <w:p w14:paraId="463E1736" w14:textId="77777777"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color w:val="1D1D1B"/>
          <w:shd w:val="clear" w:color="auto" w:fill="FFFFFF"/>
          <w:lang w:eastAsia="cs-CZ"/>
        </w:rPr>
      </w:pPr>
      <w:r w:rsidRPr="000E09AE">
        <w:rPr>
          <w:rFonts w:eastAsia="Times New Roman" w:cstheme="minorHAnsi"/>
          <w:color w:val="1D1D1B"/>
          <w:shd w:val="clear" w:color="auto" w:fill="FFFFFF"/>
          <w:lang w:eastAsia="cs-CZ"/>
        </w:rPr>
        <w:t xml:space="preserve">Bentonit je přírodní </w:t>
      </w:r>
      <w:r w:rsidRPr="000E09AE">
        <w:rPr>
          <w:rFonts w:eastAsia="Times New Roman" w:cstheme="minorHAnsi"/>
          <w:color w:val="000000"/>
          <w:shd w:val="clear" w:color="auto" w:fill="FFFFFF"/>
          <w:lang w:eastAsia="cs-CZ"/>
        </w:rPr>
        <w:t>hornina,</w:t>
      </w:r>
      <w:r w:rsidRPr="000E09AE">
        <w:rPr>
          <w:rFonts w:eastAsia="Times New Roman" w:cstheme="minorHAnsi"/>
          <w:color w:val="1D1D1B"/>
          <w:shd w:val="clear" w:color="auto" w:fill="FFFFFF"/>
          <w:lang w:eastAsia="cs-CZ"/>
        </w:rPr>
        <w:t> vznikající zvětráváním mateční horniny z </w:t>
      </w:r>
      <w:r w:rsidRPr="000E09AE">
        <w:rPr>
          <w:rFonts w:eastAsia="Times New Roman" w:cstheme="minorHAnsi"/>
          <w:color w:val="000000"/>
          <w:shd w:val="clear" w:color="auto" w:fill="FFFFFF"/>
          <w:lang w:eastAsia="cs-CZ"/>
        </w:rPr>
        <w:t>čediče</w:t>
      </w:r>
      <w:r w:rsidRPr="000E09AE">
        <w:rPr>
          <w:rFonts w:eastAsia="Times New Roman" w:cstheme="minorHAnsi"/>
          <w:color w:val="1D1D1B"/>
          <w:shd w:val="clear" w:color="auto" w:fill="FFFFFF"/>
          <w:lang w:eastAsia="cs-CZ"/>
        </w:rPr>
        <w:t>. Je charakteristická vysokým obsahem </w:t>
      </w:r>
      <w:r w:rsidRPr="000E09AE">
        <w:rPr>
          <w:rFonts w:eastAsia="Times New Roman" w:cstheme="minorHAnsi"/>
          <w:color w:val="000000"/>
          <w:shd w:val="clear" w:color="auto" w:fill="FFFFFF"/>
          <w:lang w:eastAsia="cs-CZ"/>
        </w:rPr>
        <w:t>jílových</w:t>
      </w:r>
      <w:r w:rsidRPr="000E09AE">
        <w:rPr>
          <w:rFonts w:eastAsia="Times New Roman" w:cstheme="minorHAnsi"/>
          <w:color w:val="1D1D1B"/>
          <w:shd w:val="clear" w:color="auto" w:fill="FFFFFF"/>
          <w:lang w:eastAsia="cs-CZ"/>
        </w:rPr>
        <w:t> </w:t>
      </w:r>
      <w:r w:rsidRPr="000E09AE">
        <w:rPr>
          <w:rFonts w:eastAsia="Times New Roman" w:cstheme="minorHAnsi"/>
          <w:color w:val="000000"/>
          <w:shd w:val="clear" w:color="auto" w:fill="FFFFFF"/>
          <w:lang w:eastAsia="cs-CZ"/>
        </w:rPr>
        <w:t>nerostů, m</w:t>
      </w:r>
      <w:r w:rsidRPr="000E09AE">
        <w:rPr>
          <w:rFonts w:eastAsia="Times New Roman" w:cstheme="minorHAnsi"/>
          <w:color w:val="1D1D1B"/>
          <w:shd w:val="clear" w:color="auto" w:fill="FFFFFF"/>
          <w:lang w:eastAsia="cs-CZ"/>
        </w:rPr>
        <w:t>á velmi dobrou sorpční vlastnost a vysokou schopnost výměny kationtů. Její plastické vlastnosti jí umožňují bobtnat. Ve stavebnictví se používá od 19. století místo kopaných jílů. Využití je převážně těsnící na tunely, vodní díla – rybníky, přehrady a nově i  skládky). Používá se též přísada do vyráběných těsnících omítek.</w:t>
      </w:r>
      <w:r w:rsidRPr="000E09AE">
        <w:rPr>
          <w:rFonts w:ascii="Times New Roman" w:eastAsia="Times New Roman" w:hAnsi="Times New Roman" w:cs="Times New Roman"/>
          <w:lang w:eastAsia="cs-CZ"/>
        </w:rPr>
        <w:t xml:space="preserve"> </w:t>
      </w:r>
      <w:r w:rsidRPr="000E09AE">
        <w:rPr>
          <w:rFonts w:eastAsia="Times New Roman" w:cstheme="minorHAnsi"/>
          <w:color w:val="1D1D1B"/>
          <w:shd w:val="clear" w:color="auto" w:fill="FFFFFF"/>
          <w:lang w:eastAsia="cs-CZ"/>
        </w:rPr>
        <w:t xml:space="preserve">Hydroizolace spodní stavby na bázi bentonitů, tedy přírodního bentonitu sodného (druh jílu), který  má schopnost ve své struktuře vázat velké množství vody, vytváří zcela nepropustnou membránu, která zůstává zachována po celou dobu životnosti stavby, nemění své vlastnosti ani nedegraduje. </w:t>
      </w:r>
    </w:p>
    <w:p w14:paraId="570D5718" w14:textId="77777777"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color w:val="1D1D1B"/>
          <w:shd w:val="clear" w:color="auto" w:fill="FFFFFF"/>
          <w:lang w:eastAsia="cs-CZ"/>
        </w:rPr>
        <w:t>Dodává se jako bentonitový granulát pro těsnění zásypem do výkopu (např. kolem studní) nebo tvoří většinou náplně speciálních rohoží a ve formě pásků nebo pasty se používá také k opracování detailů stavebních konstrukcí</w:t>
      </w:r>
    </w:p>
    <w:p w14:paraId="0011B237" w14:textId="0B60E2CB" w:rsidR="000E09AE" w:rsidRPr="000E09AE" w:rsidRDefault="000E09AE" w:rsidP="007E163C">
      <w:pPr>
        <w:overflowPunct w:val="0"/>
        <w:autoSpaceDE w:val="0"/>
        <w:autoSpaceDN w:val="0"/>
        <w:adjustRightInd w:val="0"/>
        <w:spacing w:after="0" w:line="240" w:lineRule="auto"/>
        <w:jc w:val="both"/>
        <w:textAlignment w:val="baseline"/>
        <w:rPr>
          <w:rFonts w:eastAsia="Times New Roman" w:cstheme="minorHAnsi"/>
          <w:bCs/>
          <w:lang w:eastAsia="cs-CZ"/>
        </w:rPr>
      </w:pPr>
      <w:r w:rsidRPr="000E09AE">
        <w:rPr>
          <w:rFonts w:eastAsia="Times New Roman" w:cstheme="minorHAnsi"/>
          <w:bCs/>
          <w:lang w:eastAsia="cs-CZ"/>
        </w:rPr>
        <w:t xml:space="preserve">Utěsnění stavby jílem v místě </w:t>
      </w:r>
      <w:r w:rsidR="00AC5BD0">
        <w:rPr>
          <w:rFonts w:eastAsia="Times New Roman" w:cstheme="minorHAnsi"/>
          <w:bCs/>
          <w:lang w:eastAsia="cs-CZ"/>
        </w:rPr>
        <w:t xml:space="preserve">ostění brány i branky na </w:t>
      </w:r>
      <w:r w:rsidRPr="000E09AE">
        <w:rPr>
          <w:rFonts w:eastAsia="Times New Roman" w:cstheme="minorHAnsi"/>
          <w:bCs/>
          <w:lang w:eastAsia="cs-CZ"/>
        </w:rPr>
        <w:t xml:space="preserve">styku </w:t>
      </w:r>
      <w:r w:rsidR="00AC5BD0">
        <w:rPr>
          <w:rFonts w:eastAsia="Times New Roman" w:cstheme="minorHAnsi"/>
          <w:bCs/>
          <w:lang w:eastAsia="cs-CZ"/>
        </w:rPr>
        <w:t xml:space="preserve">pilíře </w:t>
      </w:r>
      <w:r w:rsidRPr="000E09AE">
        <w:rPr>
          <w:rFonts w:eastAsia="Times New Roman" w:cstheme="minorHAnsi"/>
          <w:bCs/>
          <w:lang w:eastAsia="cs-CZ"/>
        </w:rPr>
        <w:t xml:space="preserve"> a dlažby před vstupem  bude provedeno jílovými (bentonitovými) pásky.  Bentonitové bobtnající pásky MASTERSTOP se již léta </w:t>
      </w:r>
      <w:r w:rsidRPr="000E09AE">
        <w:rPr>
          <w:rFonts w:eastAsia="Times New Roman" w:cstheme="minorHAnsi"/>
          <w:bCs/>
          <w:lang w:eastAsia="cs-CZ"/>
        </w:rPr>
        <w:lastRenderedPageBreak/>
        <w:t>osvědčují ve stavební praxi, nabobtnají při styku s vodou a bezpečně a trvale utěsňují trhliny příp. pracovní spáry.</w:t>
      </w:r>
      <w:r w:rsidRPr="000E09AE">
        <w:rPr>
          <w:rFonts w:ascii="Times New Roman" w:eastAsia="Times New Roman" w:hAnsi="Times New Roman" w:cs="Times New Roman"/>
          <w:lang w:eastAsia="cs-CZ"/>
        </w:rPr>
        <w:t xml:space="preserve"> </w:t>
      </w:r>
      <w:r w:rsidRPr="000E09AE">
        <w:rPr>
          <w:rFonts w:eastAsia="Times New Roman" w:cstheme="minorHAnsi"/>
          <w:bCs/>
          <w:lang w:eastAsia="cs-CZ"/>
        </w:rPr>
        <w:t xml:space="preserve">Proces bobtnání a smršťování je reverzibilní podle přísunu vnější vlhkosti. </w:t>
      </w:r>
      <w:proofErr w:type="spellStart"/>
      <w:r w:rsidRPr="000E09AE">
        <w:rPr>
          <w:rFonts w:eastAsia="Times New Roman" w:cstheme="minorHAnsi"/>
          <w:bCs/>
          <w:lang w:eastAsia="cs-CZ"/>
        </w:rPr>
        <w:t>Samovstřikující</w:t>
      </w:r>
      <w:proofErr w:type="spellEnd"/>
      <w:r w:rsidRPr="000E09AE">
        <w:rPr>
          <w:rFonts w:eastAsia="Times New Roman" w:cstheme="minorHAnsi"/>
          <w:bCs/>
          <w:lang w:eastAsia="cs-CZ"/>
        </w:rPr>
        <w:t xml:space="preserve">  působení jílu je přirozené. Jsou tvarově stabilní a nelepkavé a díky bobtnání  pásky pronikají do trhlin a dutin stavby. </w:t>
      </w:r>
    </w:p>
    <w:p w14:paraId="41EE9EAE" w14:textId="77777777" w:rsidR="000E09AE" w:rsidRPr="000E09AE" w:rsidRDefault="000E09AE" w:rsidP="000E09AE">
      <w:pPr>
        <w:overflowPunct w:val="0"/>
        <w:autoSpaceDE w:val="0"/>
        <w:autoSpaceDN w:val="0"/>
        <w:adjustRightInd w:val="0"/>
        <w:spacing w:after="0" w:line="240" w:lineRule="auto"/>
        <w:jc w:val="both"/>
        <w:textAlignment w:val="baseline"/>
        <w:rPr>
          <w:rFonts w:eastAsia="Times New Roman" w:cstheme="minorHAnsi"/>
          <w:bCs/>
          <w:sz w:val="24"/>
          <w:szCs w:val="20"/>
          <w:lang w:eastAsia="cs-CZ"/>
        </w:rPr>
      </w:pPr>
    </w:p>
    <w:p w14:paraId="7A4A439D" w14:textId="4FF64887" w:rsidR="000E09AE" w:rsidRPr="000E09AE" w:rsidRDefault="000E09AE" w:rsidP="000E09AE">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b/>
          <w:lang w:eastAsia="cs-CZ"/>
        </w:rPr>
        <w:t>Nátěry a malby</w:t>
      </w:r>
    </w:p>
    <w:p w14:paraId="5DECE1FB" w14:textId="513A91B6" w:rsidR="000E09AE" w:rsidRPr="000E09AE" w:rsidRDefault="000E09AE" w:rsidP="000E09AE">
      <w:pPr>
        <w:overflowPunct w:val="0"/>
        <w:autoSpaceDE w:val="0"/>
        <w:autoSpaceDN w:val="0"/>
        <w:adjustRightInd w:val="0"/>
        <w:spacing w:after="0" w:line="240" w:lineRule="auto"/>
        <w:jc w:val="both"/>
        <w:textAlignment w:val="baseline"/>
        <w:rPr>
          <w:rFonts w:eastAsia="Times New Roman" w:cstheme="minorHAnsi"/>
          <w:lang w:eastAsia="cs-CZ"/>
        </w:rPr>
      </w:pPr>
      <w:r w:rsidRPr="000E09AE">
        <w:rPr>
          <w:rFonts w:eastAsia="Times New Roman" w:cstheme="minorHAnsi"/>
          <w:lang w:eastAsia="cs-CZ"/>
        </w:rPr>
        <w:t xml:space="preserve">Na sušících </w:t>
      </w:r>
      <w:proofErr w:type="spellStart"/>
      <w:r w:rsidRPr="000E09AE">
        <w:rPr>
          <w:rFonts w:eastAsia="Times New Roman" w:cstheme="minorHAnsi"/>
          <w:lang w:eastAsia="cs-CZ"/>
        </w:rPr>
        <w:t>mikroporezních</w:t>
      </w:r>
      <w:proofErr w:type="spellEnd"/>
      <w:r w:rsidRPr="000E09AE">
        <w:rPr>
          <w:rFonts w:eastAsia="Times New Roman" w:cstheme="minorHAnsi"/>
          <w:lang w:eastAsia="cs-CZ"/>
        </w:rPr>
        <w:t xml:space="preserve"> venkovních omítkách bude proveden nátěr difuzně otevřenou fasádní nátěrovou hmotou vč. penetrace.</w:t>
      </w:r>
      <w:r w:rsidR="00AC5BD0">
        <w:rPr>
          <w:rFonts w:eastAsia="Times New Roman" w:cstheme="minorHAnsi"/>
          <w:lang w:eastAsia="cs-CZ"/>
        </w:rPr>
        <w:t xml:space="preserve"> Předpokládá se dvoubarevné provedení dle barevnosti průčelí fary.</w:t>
      </w:r>
    </w:p>
    <w:p w14:paraId="732949B3" w14:textId="77777777" w:rsidR="00B51204" w:rsidRPr="00B51204" w:rsidRDefault="00B51204" w:rsidP="00B51204">
      <w:pPr>
        <w:keepNext/>
        <w:overflowPunct w:val="0"/>
        <w:autoSpaceDE w:val="0"/>
        <w:autoSpaceDN w:val="0"/>
        <w:adjustRightInd w:val="0"/>
        <w:spacing w:after="0" w:line="240" w:lineRule="auto"/>
        <w:jc w:val="both"/>
        <w:textAlignment w:val="baseline"/>
        <w:outlineLvl w:val="1"/>
        <w:rPr>
          <w:rFonts w:ascii="Calibri" w:eastAsia="Times New Roman" w:hAnsi="Calibri" w:cs="Times New Roman"/>
          <w:u w:val="single"/>
          <w:lang w:eastAsia="cs-CZ"/>
        </w:rPr>
      </w:pPr>
    </w:p>
    <w:p w14:paraId="11FD4188" w14:textId="77777777" w:rsidR="00B51204" w:rsidRPr="00B51204" w:rsidRDefault="00B51204" w:rsidP="00B51204">
      <w:pPr>
        <w:keepNext/>
        <w:overflowPunct w:val="0"/>
        <w:autoSpaceDE w:val="0"/>
        <w:autoSpaceDN w:val="0"/>
        <w:adjustRightInd w:val="0"/>
        <w:spacing w:after="0" w:line="240" w:lineRule="auto"/>
        <w:jc w:val="both"/>
        <w:textAlignment w:val="baseline"/>
        <w:outlineLvl w:val="1"/>
        <w:rPr>
          <w:rFonts w:ascii="Calibri" w:eastAsia="Times New Roman" w:hAnsi="Calibri" w:cs="Times New Roman"/>
          <w:b/>
          <w:bCs/>
          <w:lang w:eastAsia="cs-CZ"/>
        </w:rPr>
      </w:pPr>
      <w:r w:rsidRPr="00B51204">
        <w:rPr>
          <w:rFonts w:ascii="Calibri" w:eastAsia="Times New Roman" w:hAnsi="Calibri" w:cs="Times New Roman"/>
          <w:b/>
          <w:bCs/>
          <w:lang w:eastAsia="cs-CZ"/>
        </w:rPr>
        <w:t>Ostatní konstrukce a práce</w:t>
      </w:r>
    </w:p>
    <w:p w14:paraId="3BC7A84B" w14:textId="76D93A61" w:rsidR="00B51204" w:rsidRPr="00B51204" w:rsidRDefault="00B51204" w:rsidP="00B51204">
      <w:pPr>
        <w:overflowPunct w:val="0"/>
        <w:autoSpaceDE w:val="0"/>
        <w:autoSpaceDN w:val="0"/>
        <w:adjustRightInd w:val="0"/>
        <w:spacing w:after="0" w:line="240" w:lineRule="auto"/>
        <w:textAlignment w:val="baseline"/>
        <w:rPr>
          <w:rFonts w:ascii="Calibri" w:eastAsia="Times New Roman" w:hAnsi="Calibri" w:cs="Times New Roman"/>
          <w:lang w:eastAsia="cs-CZ"/>
        </w:rPr>
      </w:pPr>
      <w:r w:rsidRPr="00B51204">
        <w:rPr>
          <w:rFonts w:ascii="Calibri" w:eastAsia="Times New Roman" w:hAnsi="Calibri" w:cs="Times New Roman"/>
          <w:lang w:eastAsia="cs-CZ"/>
        </w:rPr>
        <w:t xml:space="preserve">Bude vybudováno pracovní lešení, ze kterého budou </w:t>
      </w:r>
      <w:r w:rsidR="007E163C" w:rsidRPr="00B51204">
        <w:rPr>
          <w:rFonts w:ascii="Calibri" w:eastAsia="Times New Roman" w:hAnsi="Calibri" w:cs="Times New Roman"/>
          <w:lang w:eastAsia="cs-CZ"/>
        </w:rPr>
        <w:t xml:space="preserve">prováděny </w:t>
      </w:r>
      <w:r w:rsidRPr="00B51204">
        <w:rPr>
          <w:rFonts w:ascii="Calibri" w:eastAsia="Times New Roman" w:hAnsi="Calibri" w:cs="Times New Roman"/>
          <w:lang w:eastAsia="cs-CZ"/>
        </w:rPr>
        <w:t xml:space="preserve">práce </w:t>
      </w:r>
      <w:r w:rsidR="007E163C">
        <w:rPr>
          <w:rFonts w:ascii="Calibri" w:eastAsia="Times New Roman" w:hAnsi="Calibri" w:cs="Times New Roman"/>
          <w:lang w:eastAsia="cs-CZ"/>
        </w:rPr>
        <w:t>na opravě omítek i koruny zdi a portálu</w:t>
      </w:r>
      <w:r w:rsidRPr="00B51204">
        <w:rPr>
          <w:rFonts w:ascii="Calibri" w:eastAsia="Times New Roman" w:hAnsi="Calibri" w:cs="Times New Roman"/>
          <w:lang w:eastAsia="cs-CZ"/>
        </w:rPr>
        <w:t xml:space="preserve">. Po dokončení prací bude terén </w:t>
      </w:r>
      <w:r w:rsidR="007E163C">
        <w:rPr>
          <w:rFonts w:ascii="Calibri" w:eastAsia="Times New Roman" w:hAnsi="Calibri" w:cs="Times New Roman"/>
          <w:lang w:eastAsia="cs-CZ"/>
        </w:rPr>
        <w:t xml:space="preserve">ze strany zahrady i z ulice </w:t>
      </w:r>
      <w:r w:rsidRPr="00B51204">
        <w:rPr>
          <w:rFonts w:ascii="Calibri" w:eastAsia="Times New Roman" w:hAnsi="Calibri" w:cs="Times New Roman"/>
          <w:lang w:eastAsia="cs-CZ"/>
        </w:rPr>
        <w:t>uveden do původní podoby včetně opětovného nasypání zeminy k patě stěny a zatravnění</w:t>
      </w:r>
      <w:r w:rsidR="007E163C">
        <w:rPr>
          <w:rFonts w:ascii="Calibri" w:eastAsia="Times New Roman" w:hAnsi="Calibri" w:cs="Times New Roman"/>
          <w:lang w:eastAsia="cs-CZ"/>
        </w:rPr>
        <w:t>.</w:t>
      </w:r>
    </w:p>
    <w:p w14:paraId="75900D53" w14:textId="77777777" w:rsidR="00B51204" w:rsidRPr="00B51204" w:rsidRDefault="00B51204" w:rsidP="00B51204">
      <w:pPr>
        <w:overflowPunct w:val="0"/>
        <w:autoSpaceDE w:val="0"/>
        <w:autoSpaceDN w:val="0"/>
        <w:adjustRightInd w:val="0"/>
        <w:spacing w:after="0" w:line="240" w:lineRule="auto"/>
        <w:textAlignment w:val="baseline"/>
        <w:rPr>
          <w:rFonts w:ascii="Calibri" w:eastAsia="Times New Roman" w:hAnsi="Calibri" w:cs="Times New Roman"/>
          <w:lang w:eastAsia="cs-CZ"/>
        </w:rPr>
      </w:pPr>
    </w:p>
    <w:p w14:paraId="17C73C6F" w14:textId="77777777" w:rsidR="007E163C" w:rsidRPr="007E163C" w:rsidRDefault="007E163C" w:rsidP="007E163C">
      <w:pPr>
        <w:keepNext/>
        <w:overflowPunct w:val="0"/>
        <w:autoSpaceDE w:val="0"/>
        <w:autoSpaceDN w:val="0"/>
        <w:adjustRightInd w:val="0"/>
        <w:spacing w:after="0" w:line="240" w:lineRule="auto"/>
        <w:jc w:val="both"/>
        <w:textAlignment w:val="baseline"/>
        <w:outlineLvl w:val="4"/>
        <w:rPr>
          <w:rFonts w:eastAsia="Times New Roman" w:cstheme="minorHAnsi"/>
          <w:b/>
          <w:lang w:eastAsia="cs-CZ"/>
        </w:rPr>
      </w:pPr>
      <w:r w:rsidRPr="007E163C">
        <w:rPr>
          <w:rFonts w:eastAsia="Times New Roman" w:cstheme="minorHAnsi"/>
          <w:b/>
          <w:lang w:eastAsia="cs-CZ"/>
        </w:rPr>
        <w:t xml:space="preserve">Závěr </w:t>
      </w:r>
    </w:p>
    <w:p w14:paraId="56FA7DD5" w14:textId="2FC1F263" w:rsidR="007E163C" w:rsidRPr="007E163C" w:rsidRDefault="007E163C" w:rsidP="007E163C">
      <w:pPr>
        <w:overflowPunct w:val="0"/>
        <w:autoSpaceDE w:val="0"/>
        <w:autoSpaceDN w:val="0"/>
        <w:adjustRightInd w:val="0"/>
        <w:spacing w:after="0" w:line="240" w:lineRule="auto"/>
        <w:jc w:val="both"/>
        <w:textAlignment w:val="baseline"/>
        <w:rPr>
          <w:rFonts w:eastAsia="Times New Roman" w:cstheme="minorHAnsi"/>
          <w:bCs/>
          <w:lang w:eastAsia="cs-CZ"/>
        </w:rPr>
      </w:pPr>
      <w:r w:rsidRPr="007E163C">
        <w:rPr>
          <w:rFonts w:eastAsia="Times New Roman" w:cstheme="minorHAnsi"/>
          <w:bCs/>
          <w:lang w:eastAsia="cs-CZ"/>
        </w:rPr>
        <w:t xml:space="preserve">Při veškerých stavebních  pracích budou dodržovány </w:t>
      </w:r>
      <w:r>
        <w:rPr>
          <w:rFonts w:eastAsia="Times New Roman" w:cstheme="minorHAnsi"/>
          <w:bCs/>
          <w:lang w:eastAsia="cs-CZ"/>
        </w:rPr>
        <w:t xml:space="preserve">platné </w:t>
      </w:r>
      <w:r w:rsidRPr="007E163C">
        <w:rPr>
          <w:rFonts w:eastAsia="Times New Roman" w:cstheme="minorHAnsi"/>
          <w:bCs/>
          <w:lang w:eastAsia="cs-CZ"/>
        </w:rPr>
        <w:t xml:space="preserve"> bezpečnostní předpisy pro provádění staveb. Práce budou prováděny z úrovně terénu</w:t>
      </w:r>
      <w:r>
        <w:rPr>
          <w:rFonts w:eastAsia="Times New Roman" w:cstheme="minorHAnsi"/>
          <w:bCs/>
          <w:lang w:eastAsia="cs-CZ"/>
        </w:rPr>
        <w:t xml:space="preserve"> i </w:t>
      </w:r>
      <w:r w:rsidRPr="007E163C">
        <w:rPr>
          <w:rFonts w:eastAsia="Times New Roman" w:cstheme="minorHAnsi"/>
          <w:bCs/>
          <w:lang w:eastAsia="cs-CZ"/>
        </w:rPr>
        <w:t xml:space="preserve"> z pracovního lešení. </w:t>
      </w:r>
    </w:p>
    <w:p w14:paraId="62BA37F5" w14:textId="77777777" w:rsidR="007E163C" w:rsidRPr="007E163C" w:rsidRDefault="007E163C" w:rsidP="007E163C">
      <w:pPr>
        <w:overflowPunct w:val="0"/>
        <w:autoSpaceDE w:val="0"/>
        <w:autoSpaceDN w:val="0"/>
        <w:adjustRightInd w:val="0"/>
        <w:spacing w:after="0" w:line="240" w:lineRule="auto"/>
        <w:jc w:val="both"/>
        <w:textAlignment w:val="baseline"/>
        <w:rPr>
          <w:rFonts w:eastAsia="Times New Roman" w:cstheme="minorHAnsi"/>
          <w:b/>
          <w:lang w:eastAsia="cs-CZ"/>
        </w:rPr>
      </w:pPr>
    </w:p>
    <w:p w14:paraId="1D019B35" w14:textId="77777777" w:rsidR="007E163C" w:rsidRPr="007E163C" w:rsidRDefault="007E163C" w:rsidP="007E163C">
      <w:pPr>
        <w:overflowPunct w:val="0"/>
        <w:autoSpaceDE w:val="0"/>
        <w:autoSpaceDN w:val="0"/>
        <w:adjustRightInd w:val="0"/>
        <w:spacing w:after="0" w:line="240" w:lineRule="auto"/>
        <w:jc w:val="both"/>
        <w:textAlignment w:val="baseline"/>
        <w:rPr>
          <w:rFonts w:eastAsia="Times New Roman" w:cstheme="minorHAnsi"/>
          <w:b/>
          <w:lang w:eastAsia="cs-CZ"/>
        </w:rPr>
      </w:pPr>
    </w:p>
    <w:p w14:paraId="61ABF4A1" w14:textId="5B53F85C" w:rsidR="007E163C" w:rsidRPr="007E163C" w:rsidRDefault="007E163C" w:rsidP="007E163C">
      <w:pPr>
        <w:overflowPunct w:val="0"/>
        <w:autoSpaceDE w:val="0"/>
        <w:autoSpaceDN w:val="0"/>
        <w:adjustRightInd w:val="0"/>
        <w:spacing w:after="0" w:line="240" w:lineRule="auto"/>
        <w:textAlignment w:val="baseline"/>
        <w:rPr>
          <w:rFonts w:eastAsia="Times New Roman" w:cstheme="minorHAnsi"/>
          <w:b/>
          <w:lang w:eastAsia="cs-CZ"/>
        </w:rPr>
      </w:pPr>
      <w:r w:rsidRPr="007E163C">
        <w:rPr>
          <w:rFonts w:eastAsia="Times New Roman" w:cstheme="minorHAnsi"/>
          <w:lang w:eastAsia="cs-CZ"/>
        </w:rPr>
        <w:t xml:space="preserve">V Cholině dne   </w:t>
      </w:r>
      <w:r>
        <w:rPr>
          <w:rFonts w:eastAsia="Times New Roman" w:cstheme="minorHAnsi"/>
          <w:lang w:eastAsia="cs-CZ"/>
        </w:rPr>
        <w:t>22.11</w:t>
      </w:r>
      <w:r w:rsidRPr="007E163C">
        <w:rPr>
          <w:rFonts w:eastAsia="Times New Roman" w:cstheme="minorHAnsi"/>
          <w:lang w:eastAsia="cs-CZ"/>
        </w:rPr>
        <w:t xml:space="preserve">. 2023                                                </w:t>
      </w:r>
      <w:r>
        <w:rPr>
          <w:rFonts w:eastAsia="Times New Roman" w:cstheme="minorHAnsi"/>
          <w:lang w:eastAsia="cs-CZ"/>
        </w:rPr>
        <w:t xml:space="preserve">                   </w:t>
      </w:r>
      <w:r w:rsidRPr="007E163C">
        <w:rPr>
          <w:rFonts w:eastAsia="Times New Roman" w:cstheme="minorHAnsi"/>
          <w:lang w:eastAsia="cs-CZ"/>
        </w:rPr>
        <w:t xml:space="preserve">             Ing. arch. T. </w:t>
      </w:r>
      <w:proofErr w:type="spellStart"/>
      <w:r w:rsidRPr="007E163C">
        <w:rPr>
          <w:rFonts w:eastAsia="Times New Roman" w:cstheme="minorHAnsi"/>
          <w:lang w:eastAsia="cs-CZ"/>
        </w:rPr>
        <w:t>Tzoumasová</w:t>
      </w:r>
      <w:proofErr w:type="spellEnd"/>
    </w:p>
    <w:p w14:paraId="2E51A104" w14:textId="77777777" w:rsidR="00B51204" w:rsidRPr="00AC5BD0" w:rsidRDefault="00B51204" w:rsidP="00B51204"/>
    <w:p w14:paraId="499813CC" w14:textId="77777777" w:rsidR="00A5342F" w:rsidRDefault="00A5342F"/>
    <w:sectPr w:rsidR="00A5342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87058C"/>
    <w:multiLevelType w:val="multilevel"/>
    <w:tmpl w:val="DF567FF8"/>
    <w:lvl w:ilvl="0">
      <w:start w:val="1"/>
      <w:numFmt w:val="none"/>
      <w:lvlText w:val=""/>
      <w:legacy w:legacy="1" w:legacySpace="120" w:legacyIndent="360"/>
      <w:lvlJc w:val="left"/>
      <w:pPr>
        <w:ind w:left="360" w:hanging="360"/>
      </w:pPr>
      <w:rPr>
        <w:rFonts w:ascii="Symbol" w:hAnsi="Symbol" w:hint="default"/>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1" w15:restartNumberingAfterBreak="0">
    <w:nsid w:val="25C529BB"/>
    <w:multiLevelType w:val="hybridMultilevel"/>
    <w:tmpl w:val="50901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EAC25B3"/>
    <w:multiLevelType w:val="hybridMultilevel"/>
    <w:tmpl w:val="F30A5F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4A7C4CBA"/>
    <w:multiLevelType w:val="hybridMultilevel"/>
    <w:tmpl w:val="975898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058508279">
    <w:abstractNumId w:val="0"/>
  </w:num>
  <w:num w:numId="2" w16cid:durableId="506210171">
    <w:abstractNumId w:val="3"/>
  </w:num>
  <w:num w:numId="3" w16cid:durableId="1447891781">
    <w:abstractNumId w:val="2"/>
  </w:num>
  <w:num w:numId="4" w16cid:durableId="5733951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42F"/>
    <w:rsid w:val="00001F19"/>
    <w:rsid w:val="00092607"/>
    <w:rsid w:val="000E09AE"/>
    <w:rsid w:val="001A5524"/>
    <w:rsid w:val="001E0639"/>
    <w:rsid w:val="001E5B34"/>
    <w:rsid w:val="002015F6"/>
    <w:rsid w:val="00230174"/>
    <w:rsid w:val="002B49A6"/>
    <w:rsid w:val="00330D68"/>
    <w:rsid w:val="0035696A"/>
    <w:rsid w:val="003654C2"/>
    <w:rsid w:val="00393DE9"/>
    <w:rsid w:val="004E574B"/>
    <w:rsid w:val="0052102F"/>
    <w:rsid w:val="00745C4E"/>
    <w:rsid w:val="007E163C"/>
    <w:rsid w:val="008640B5"/>
    <w:rsid w:val="008765CB"/>
    <w:rsid w:val="0089030A"/>
    <w:rsid w:val="00892C4A"/>
    <w:rsid w:val="008E6372"/>
    <w:rsid w:val="008F7189"/>
    <w:rsid w:val="00932C46"/>
    <w:rsid w:val="009A36B4"/>
    <w:rsid w:val="009D5FBB"/>
    <w:rsid w:val="00A5342F"/>
    <w:rsid w:val="00A905B6"/>
    <w:rsid w:val="00AC5BD0"/>
    <w:rsid w:val="00AD6876"/>
    <w:rsid w:val="00B16B6B"/>
    <w:rsid w:val="00B51204"/>
    <w:rsid w:val="00B66C44"/>
    <w:rsid w:val="00B70FCC"/>
    <w:rsid w:val="00B909BA"/>
    <w:rsid w:val="00BA59C6"/>
    <w:rsid w:val="00BB2CA7"/>
    <w:rsid w:val="00BC7D8B"/>
    <w:rsid w:val="00C009A6"/>
    <w:rsid w:val="00C7592C"/>
    <w:rsid w:val="00C870B8"/>
    <w:rsid w:val="00CE0006"/>
    <w:rsid w:val="00CE191E"/>
    <w:rsid w:val="00D74743"/>
    <w:rsid w:val="00D87E8F"/>
    <w:rsid w:val="00EC52EB"/>
    <w:rsid w:val="00EE7DE0"/>
    <w:rsid w:val="00F01228"/>
    <w:rsid w:val="00FC2499"/>
    <w:rsid w:val="00FC5202"/>
    <w:rsid w:val="00FF7D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65A07"/>
  <w15:chartTrackingRefBased/>
  <w15:docId w15:val="{F667F5E4-6C85-40C0-BB15-8A900B53D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BA59C6"/>
    <w:pPr>
      <w:spacing w:after="0" w:line="240" w:lineRule="auto"/>
      <w:ind w:left="720"/>
      <w:contextualSpacing/>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gif"/><Relationship Id="rId18" Type="http://schemas.openxmlformats.org/officeDocument/2006/relationships/image" Target="media/image11.jp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styles" Target="styles.xml"/><Relationship Id="rId21" Type="http://schemas.microsoft.com/office/2007/relationships/hdphoto" Target="media/hdphoto3.wdp"/><Relationship Id="rId34" Type="http://schemas.microsoft.com/office/2007/relationships/hdphoto" Target="media/hdphoto7.wdp"/><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10.jpg"/><Relationship Id="rId25" Type="http://schemas.microsoft.com/office/2007/relationships/hdphoto" Target="media/hdphoto5.wdp"/><Relationship Id="rId33" Type="http://schemas.openxmlformats.org/officeDocument/2006/relationships/image" Target="media/image22.pn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microsoft.com/office/2007/relationships/hdphoto" Target="media/hdphoto4.wdp"/><Relationship Id="rId28" Type="http://schemas.openxmlformats.org/officeDocument/2006/relationships/image" Target="media/image18.jpeg"/><Relationship Id="rId36" Type="http://schemas.microsoft.com/office/2007/relationships/hdphoto" Target="media/hdphoto8.wdp"/><Relationship Id="rId10" Type="http://schemas.microsoft.com/office/2007/relationships/hdphoto" Target="media/hdphoto2.wdp"/><Relationship Id="rId19" Type="http://schemas.openxmlformats.org/officeDocument/2006/relationships/image" Target="media/image12.jpg"/><Relationship Id="rId31" Type="http://schemas.microsoft.com/office/2007/relationships/hdphoto" Target="media/hdphoto6.wdp"/><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jp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3.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23276D-866E-4C31-9888-54B03E754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6144</Words>
  <Characters>36251</Characters>
  <Application>Microsoft Office Word</Application>
  <DocSecurity>0</DocSecurity>
  <Lines>302</Lines>
  <Paragraphs>84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Táněčka</dc:creator>
  <cp:keywords/>
  <dc:description/>
  <cp:lastModifiedBy>Táněčka</cp:lastModifiedBy>
  <cp:revision>2</cp:revision>
  <dcterms:created xsi:type="dcterms:W3CDTF">2023-11-28T18:06:00Z</dcterms:created>
  <dcterms:modified xsi:type="dcterms:W3CDTF">2023-11-28T18:06:00Z</dcterms:modified>
</cp:coreProperties>
</file>